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3293A" w14:textId="70113AD6" w:rsidR="0085669A" w:rsidRPr="000F79A9" w:rsidRDefault="0085669A" w:rsidP="00EE7AEC">
      <w:pPr>
        <w:tabs>
          <w:tab w:val="left" w:pos="1134"/>
        </w:tabs>
        <w:ind w:left="-567"/>
        <w:jc w:val="center"/>
        <w:rPr>
          <w:rFonts w:cs="Arial"/>
          <w:b/>
          <w:bCs/>
          <w:sz w:val="48"/>
          <w:szCs w:val="48"/>
        </w:rPr>
      </w:pPr>
      <w:r w:rsidRPr="000F79A9">
        <w:rPr>
          <w:rFonts w:cs="Arial"/>
          <w:b/>
          <w:bCs/>
          <w:sz w:val="48"/>
          <w:szCs w:val="48"/>
        </w:rPr>
        <w:t>[</w:t>
      </w:r>
      <w:r w:rsidR="00411F4F" w:rsidRPr="000F79A9">
        <w:rPr>
          <w:rFonts w:cs="Arial"/>
          <w:b/>
          <w:bCs/>
          <w:sz w:val="48"/>
          <w:szCs w:val="48"/>
          <w:highlight w:val="yellow"/>
        </w:rPr>
        <w:t>Insert Company Name</w:t>
      </w:r>
      <w:r w:rsidRPr="000F79A9">
        <w:rPr>
          <w:rFonts w:cs="Arial"/>
          <w:b/>
          <w:bCs/>
          <w:sz w:val="48"/>
          <w:szCs w:val="48"/>
        </w:rPr>
        <w:t>]</w:t>
      </w:r>
    </w:p>
    <w:p w14:paraId="5BE16950" w14:textId="2EA08EF8" w:rsidR="002D298D" w:rsidRPr="000F79A9" w:rsidRDefault="002D298D" w:rsidP="00EE7AEC">
      <w:pPr>
        <w:tabs>
          <w:tab w:val="left" w:pos="1134"/>
        </w:tabs>
        <w:ind w:left="-567"/>
        <w:jc w:val="center"/>
        <w:rPr>
          <w:rFonts w:cs="Arial"/>
          <w:b/>
          <w:bCs/>
          <w:sz w:val="48"/>
          <w:szCs w:val="48"/>
        </w:rPr>
      </w:pPr>
    </w:p>
    <w:p w14:paraId="71921AB2" w14:textId="3BF8A579" w:rsidR="0085669A" w:rsidRPr="000F79A9" w:rsidRDefault="0085669A" w:rsidP="00EE7AEC">
      <w:pPr>
        <w:tabs>
          <w:tab w:val="left" w:pos="1134"/>
        </w:tabs>
        <w:ind w:left="-567"/>
        <w:jc w:val="center"/>
        <w:rPr>
          <w:rFonts w:cs="Arial"/>
          <w:b/>
          <w:bCs/>
          <w:sz w:val="48"/>
          <w:szCs w:val="48"/>
        </w:rPr>
      </w:pPr>
      <w:r w:rsidRPr="000F79A9">
        <w:rPr>
          <w:rFonts w:cs="Arial"/>
          <w:b/>
          <w:bCs/>
          <w:sz w:val="48"/>
          <w:szCs w:val="48"/>
        </w:rPr>
        <w:t>[</w:t>
      </w:r>
      <w:r w:rsidRPr="000F79A9">
        <w:rPr>
          <w:rFonts w:cs="Arial"/>
          <w:b/>
          <w:bCs/>
          <w:sz w:val="48"/>
          <w:szCs w:val="48"/>
          <w:highlight w:val="yellow"/>
        </w:rPr>
        <w:t>Logo</w:t>
      </w:r>
      <w:r w:rsidRPr="000F79A9">
        <w:rPr>
          <w:rFonts w:cs="Arial"/>
          <w:b/>
          <w:bCs/>
          <w:sz w:val="48"/>
          <w:szCs w:val="48"/>
        </w:rPr>
        <w:t>]</w:t>
      </w:r>
    </w:p>
    <w:p w14:paraId="0D170971" w14:textId="0F797BC9" w:rsidR="0085669A" w:rsidRPr="000F79A9" w:rsidRDefault="0085669A" w:rsidP="00EE7AEC">
      <w:pPr>
        <w:tabs>
          <w:tab w:val="left" w:pos="1134"/>
        </w:tabs>
        <w:ind w:left="-567"/>
        <w:jc w:val="center"/>
        <w:rPr>
          <w:rFonts w:cs="Arial"/>
          <w:b/>
          <w:bCs/>
          <w:sz w:val="52"/>
          <w:szCs w:val="52"/>
        </w:rPr>
      </w:pPr>
    </w:p>
    <w:p w14:paraId="59C04251" w14:textId="7A95DB12" w:rsidR="0085669A" w:rsidRPr="000F79A9" w:rsidRDefault="0085669A" w:rsidP="00EE7AEC">
      <w:pPr>
        <w:tabs>
          <w:tab w:val="left" w:pos="1134"/>
        </w:tabs>
        <w:ind w:left="-567"/>
        <w:jc w:val="center"/>
        <w:rPr>
          <w:rFonts w:cs="Arial"/>
          <w:b/>
          <w:bCs/>
          <w:sz w:val="52"/>
          <w:szCs w:val="52"/>
        </w:rPr>
      </w:pPr>
    </w:p>
    <w:p w14:paraId="082D8ABC" w14:textId="77777777" w:rsidR="00C9069C" w:rsidRPr="000F79A9" w:rsidRDefault="00C9069C" w:rsidP="00EE7AEC">
      <w:pPr>
        <w:tabs>
          <w:tab w:val="left" w:pos="1134"/>
        </w:tabs>
        <w:ind w:left="-567"/>
        <w:jc w:val="center"/>
        <w:rPr>
          <w:rFonts w:cs="Arial"/>
          <w:b/>
          <w:bCs/>
          <w:sz w:val="52"/>
          <w:szCs w:val="52"/>
        </w:rPr>
      </w:pPr>
    </w:p>
    <w:p w14:paraId="3FBD15D6" w14:textId="7B791F2C" w:rsidR="0085669A" w:rsidRPr="000F79A9" w:rsidRDefault="0085669A" w:rsidP="00EE7AEC">
      <w:pPr>
        <w:tabs>
          <w:tab w:val="left" w:pos="1134"/>
        </w:tabs>
        <w:ind w:left="-567"/>
        <w:jc w:val="center"/>
        <w:rPr>
          <w:rFonts w:eastAsia="Arial" w:cs="Arial"/>
          <w:bCs/>
          <w:sz w:val="72"/>
          <w:szCs w:val="72"/>
        </w:rPr>
      </w:pPr>
      <w:r w:rsidRPr="000F79A9">
        <w:rPr>
          <w:rFonts w:cs="Arial"/>
          <w:bCs/>
          <w:sz w:val="72"/>
          <w:szCs w:val="72"/>
        </w:rPr>
        <w:t>EMPLOYEE</w:t>
      </w:r>
    </w:p>
    <w:p w14:paraId="53FB889C" w14:textId="7A41BB78" w:rsidR="0085669A" w:rsidRPr="000F79A9" w:rsidRDefault="0085669A" w:rsidP="00EE7AEC">
      <w:pPr>
        <w:tabs>
          <w:tab w:val="left" w:pos="1134"/>
        </w:tabs>
        <w:ind w:left="-567"/>
        <w:jc w:val="center"/>
        <w:rPr>
          <w:rFonts w:cs="Arial"/>
          <w:bCs/>
          <w:sz w:val="72"/>
          <w:szCs w:val="72"/>
        </w:rPr>
      </w:pPr>
      <w:r w:rsidRPr="000F79A9">
        <w:rPr>
          <w:rFonts w:cs="Arial"/>
          <w:bCs/>
          <w:sz w:val="72"/>
          <w:szCs w:val="72"/>
        </w:rPr>
        <w:t>HANDBOOK</w:t>
      </w:r>
    </w:p>
    <w:p w14:paraId="4E19064B" w14:textId="77777777" w:rsidR="004634EB" w:rsidRPr="000F79A9" w:rsidRDefault="004634EB" w:rsidP="00EE7AEC">
      <w:pPr>
        <w:tabs>
          <w:tab w:val="left" w:pos="1134"/>
        </w:tabs>
        <w:ind w:left="-567"/>
        <w:jc w:val="center"/>
        <w:rPr>
          <w:rFonts w:eastAsia="Arial" w:cs="Arial"/>
          <w:bCs/>
          <w:sz w:val="72"/>
          <w:szCs w:val="72"/>
        </w:rPr>
      </w:pPr>
    </w:p>
    <w:p w14:paraId="6850DEB2" w14:textId="46C1F30A" w:rsidR="00C9069C" w:rsidRPr="000F79A9" w:rsidRDefault="00C9069C" w:rsidP="00EE7AEC">
      <w:pPr>
        <w:tabs>
          <w:tab w:val="left" w:pos="1134"/>
        </w:tabs>
        <w:ind w:left="-567"/>
        <w:jc w:val="center"/>
        <w:rPr>
          <w:rFonts w:eastAsia="Arial" w:cs="Arial"/>
          <w:bCs/>
          <w:sz w:val="72"/>
          <w:szCs w:val="72"/>
        </w:rPr>
      </w:pPr>
      <w:r w:rsidRPr="000F79A9">
        <w:rPr>
          <w:rFonts w:eastAsia="Arial" w:cs="Arial"/>
          <w:b/>
          <w:noProof/>
          <w:color w:val="auto"/>
          <w:sz w:val="28"/>
          <w:szCs w:val="28"/>
          <w:highlight w:val="green"/>
          <w:u w:color="FF0000"/>
          <w:lang w:eastAsia="en-GB"/>
        </w:rPr>
        <mc:AlternateContent>
          <mc:Choice Requires="wps">
            <w:drawing>
              <wp:anchor distT="0" distB="0" distL="114300" distR="114300" simplePos="0" relativeHeight="251659264" behindDoc="0" locked="0" layoutInCell="1" allowOverlap="1" wp14:anchorId="4D60A348" wp14:editId="2EC08C4C">
                <wp:simplePos x="0" y="0"/>
                <wp:positionH relativeFrom="column">
                  <wp:posOffset>-246380</wp:posOffset>
                </wp:positionH>
                <wp:positionV relativeFrom="paragraph">
                  <wp:posOffset>368300</wp:posOffset>
                </wp:positionV>
                <wp:extent cx="5953125" cy="2518913"/>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518913"/>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2BC0639" w14:textId="77777777" w:rsidR="006045F0" w:rsidRPr="00D4662E" w:rsidRDefault="006045F0" w:rsidP="006045F0">
                            <w:pPr>
                              <w:tabs>
                                <w:tab w:val="left" w:pos="1134"/>
                              </w:tabs>
                              <w:ind w:left="-207"/>
                              <w:jc w:val="center"/>
                              <w:rPr>
                                <w:rFonts w:eastAsia="Arial"/>
                                <w:color w:val="9BBB59" w:themeColor="accent3"/>
                                <w:sz w:val="32"/>
                                <w:szCs w:val="32"/>
                                <w:u w:color="FF0000"/>
                              </w:rPr>
                            </w:pPr>
                            <w:r w:rsidRPr="00D4662E">
                              <w:rPr>
                                <w:rFonts w:eastAsia="Arial"/>
                                <w:b/>
                                <w:color w:val="9BBB59" w:themeColor="accent3"/>
                                <w:sz w:val="32"/>
                                <w:szCs w:val="32"/>
                                <w:u w:color="FF0000"/>
                              </w:rPr>
                              <w:t>Instructions</w:t>
                            </w:r>
                          </w:p>
                          <w:p w14:paraId="1247A8A7" w14:textId="6EF6131A" w:rsidR="006045F0" w:rsidRDefault="006045F0" w:rsidP="006045F0">
                            <w:pPr>
                              <w:tabs>
                                <w:tab w:val="left" w:pos="1134"/>
                              </w:tabs>
                              <w:ind w:left="-207"/>
                              <w:jc w:val="center"/>
                              <w:rPr>
                                <w:rFonts w:eastAsia="Arial"/>
                                <w:b/>
                                <w:color w:val="9BBB59" w:themeColor="accent3"/>
                                <w:u w:color="FF0000"/>
                              </w:rPr>
                            </w:pPr>
                            <w:r w:rsidRPr="006045F0">
                              <w:rPr>
                                <w:rFonts w:eastAsia="Arial"/>
                                <w:b/>
                                <w:color w:val="9BBB59" w:themeColor="accent3"/>
                                <w:u w:color="FF0000"/>
                              </w:rPr>
                              <w:t>Please feel free to use our generic Employee Handbook for your organisat</w:t>
                            </w:r>
                            <w:r w:rsidR="00D4662E">
                              <w:rPr>
                                <w:rFonts w:eastAsia="Arial"/>
                                <w:b/>
                                <w:color w:val="9BBB59" w:themeColor="accent3"/>
                                <w:u w:color="FF0000"/>
                              </w:rPr>
                              <w:t>ion. We are happy to adapt the H</w:t>
                            </w:r>
                            <w:r w:rsidRPr="006045F0">
                              <w:rPr>
                                <w:rFonts w:eastAsia="Arial"/>
                                <w:b/>
                                <w:color w:val="9BBB59" w:themeColor="accent3"/>
                                <w:u w:color="FF0000"/>
                              </w:rPr>
                              <w:t xml:space="preserve">andbook to your needs and industry sector. For your convenience, we have highlighted certain areas in </w:t>
                            </w:r>
                            <w:r w:rsidRPr="006045F0">
                              <w:rPr>
                                <w:rFonts w:eastAsia="Arial"/>
                                <w:b/>
                                <w:color w:val="9BBB59" w:themeColor="accent3"/>
                                <w:highlight w:val="yellow"/>
                                <w:u w:color="FF0000"/>
                              </w:rPr>
                              <w:t>yellow</w:t>
                            </w:r>
                            <w:r w:rsidRPr="006045F0">
                              <w:rPr>
                                <w:rFonts w:eastAsia="Arial"/>
                                <w:b/>
                                <w:color w:val="9BBB59" w:themeColor="accent3"/>
                                <w:u w:color="FF0000"/>
                              </w:rPr>
                              <w:t>, which will need amending. If you have any questions, please do not hesitate to get in touch with us.</w:t>
                            </w:r>
                          </w:p>
                          <w:p w14:paraId="6598AFC5" w14:textId="77777777" w:rsidR="006045F0" w:rsidRPr="006045F0" w:rsidRDefault="006045F0" w:rsidP="006045F0">
                            <w:pPr>
                              <w:tabs>
                                <w:tab w:val="left" w:pos="1134"/>
                              </w:tabs>
                              <w:ind w:left="-207"/>
                              <w:jc w:val="center"/>
                              <w:rPr>
                                <w:rFonts w:eastAsia="Arial"/>
                                <w:b/>
                                <w:color w:val="9BBB59" w:themeColor="accent3"/>
                                <w:u w:color="FF0000"/>
                              </w:rPr>
                            </w:pPr>
                          </w:p>
                          <w:p w14:paraId="621DD061" w14:textId="77777777" w:rsidR="006045F0" w:rsidRPr="006045F0" w:rsidRDefault="006045F0" w:rsidP="006045F0">
                            <w:pPr>
                              <w:tabs>
                                <w:tab w:val="left" w:pos="1134"/>
                              </w:tabs>
                              <w:ind w:left="-207"/>
                              <w:jc w:val="center"/>
                              <w:rPr>
                                <w:rFonts w:eastAsia="Arial"/>
                                <w:b/>
                                <w:color w:val="9BBB59" w:themeColor="accent3"/>
                                <w:u w:color="FF0000"/>
                              </w:rPr>
                            </w:pPr>
                          </w:p>
                          <w:p w14:paraId="2CCFFE8B" w14:textId="77777777" w:rsidR="006045F0" w:rsidRPr="006045F0" w:rsidRDefault="006045F0" w:rsidP="006045F0">
                            <w:pPr>
                              <w:tabs>
                                <w:tab w:val="left" w:pos="1134"/>
                              </w:tabs>
                              <w:ind w:left="-207"/>
                              <w:jc w:val="center"/>
                              <w:rPr>
                                <w:rFonts w:eastAsia="Arial"/>
                                <w:b/>
                                <w:color w:val="9BBB59" w:themeColor="accent3"/>
                                <w:sz w:val="32"/>
                                <w:szCs w:val="32"/>
                                <w:u w:color="FF0000"/>
                              </w:rPr>
                            </w:pPr>
                            <w:r w:rsidRPr="006045F0">
                              <w:rPr>
                                <w:rFonts w:eastAsia="Arial"/>
                                <w:b/>
                                <w:color w:val="9BBB59" w:themeColor="accent3"/>
                                <w:sz w:val="32"/>
                                <w:szCs w:val="32"/>
                                <w:u w:color="FF0000"/>
                              </w:rPr>
                              <w:t>iEmploy Ltd.</w:t>
                            </w:r>
                          </w:p>
                          <w:p w14:paraId="4264E427" w14:textId="3624116A" w:rsidR="006045F0" w:rsidRPr="006045F0" w:rsidRDefault="006045F0" w:rsidP="00217BE4">
                            <w:pPr>
                              <w:tabs>
                                <w:tab w:val="left" w:pos="1134"/>
                              </w:tabs>
                              <w:ind w:left="-207"/>
                              <w:rPr>
                                <w:rFonts w:eastAsia="Arial"/>
                                <w:b/>
                                <w:color w:val="9BBB59" w:themeColor="accent3"/>
                                <w:sz w:val="32"/>
                                <w:szCs w:val="32"/>
                                <w:u w:color="FF0000"/>
                              </w:rPr>
                            </w:pPr>
                          </w:p>
                          <w:p w14:paraId="339174D9" w14:textId="20BCCF59" w:rsidR="006045F0" w:rsidRPr="006045F0" w:rsidRDefault="006045F0" w:rsidP="006045F0">
                            <w:pPr>
                              <w:tabs>
                                <w:tab w:val="left" w:pos="1134"/>
                              </w:tabs>
                              <w:ind w:left="-207"/>
                              <w:jc w:val="center"/>
                              <w:rPr>
                                <w:rFonts w:eastAsia="Arial"/>
                                <w:b/>
                                <w:color w:val="9BBB59" w:themeColor="accent3"/>
                                <w:sz w:val="32"/>
                                <w:szCs w:val="32"/>
                                <w:u w:color="FF0000"/>
                              </w:rPr>
                            </w:pPr>
                            <w:r w:rsidRPr="006045F0">
                              <w:rPr>
                                <w:rFonts w:eastAsia="Arial"/>
                                <w:b/>
                                <w:color w:val="9BBB59" w:themeColor="accent3"/>
                                <w:sz w:val="32"/>
                                <w:szCs w:val="32"/>
                                <w:u w:color="FF0000"/>
                              </w:rPr>
                              <w:t xml:space="preserve">Simon Holborn 07889-946925 </w:t>
                            </w:r>
                            <w:hyperlink r:id="rId8" w:history="1">
                              <w:r w:rsidRPr="006045F0">
                                <w:rPr>
                                  <w:rStyle w:val="Hyperlink"/>
                                  <w:rFonts w:eastAsia="Arial"/>
                                  <w:b/>
                                  <w:color w:val="9BBB59" w:themeColor="accent3"/>
                                  <w:sz w:val="32"/>
                                  <w:szCs w:val="32"/>
                                  <w:u w:color="FF0000"/>
                                </w:rPr>
                                <w:t>sholborn@iemploy.co</w:t>
                              </w:r>
                            </w:hyperlink>
                          </w:p>
                          <w:p w14:paraId="6E3C8A03" w14:textId="77777777" w:rsidR="006045F0" w:rsidRPr="006045F0" w:rsidRDefault="006045F0" w:rsidP="006045F0">
                            <w:pPr>
                              <w:tabs>
                                <w:tab w:val="left" w:pos="1134"/>
                              </w:tabs>
                              <w:ind w:left="-207"/>
                              <w:jc w:val="center"/>
                              <w:rPr>
                                <w:rFonts w:eastAsia="Arial"/>
                                <w:b/>
                                <w:color w:val="9BBB59" w:themeColor="accent3"/>
                                <w:sz w:val="32"/>
                                <w:szCs w:val="32"/>
                                <w:u w:color="FF0000"/>
                              </w:rPr>
                            </w:pPr>
                          </w:p>
                          <w:p w14:paraId="2387857C" w14:textId="77777777" w:rsidR="006045F0" w:rsidRPr="006045F0" w:rsidRDefault="006045F0" w:rsidP="006045F0">
                            <w:pPr>
                              <w:tabs>
                                <w:tab w:val="left" w:pos="1134"/>
                              </w:tabs>
                              <w:ind w:left="-207"/>
                              <w:jc w:val="center"/>
                              <w:rPr>
                                <w:rFonts w:eastAsia="Arial"/>
                                <w:b/>
                                <w:color w:val="9BBB59" w:themeColor="accent3"/>
                                <w:sz w:val="32"/>
                                <w:szCs w:val="32"/>
                                <w:u w:color="FF0000"/>
                              </w:rPr>
                            </w:pPr>
                            <w:r w:rsidRPr="006045F0">
                              <w:rPr>
                                <w:rFonts w:eastAsia="Arial"/>
                                <w:b/>
                                <w:color w:val="9BBB59" w:themeColor="accent3"/>
                                <w:sz w:val="32"/>
                                <w:szCs w:val="32"/>
                                <w:u w:color="FF0000"/>
                              </w:rPr>
                              <w:t>We are here to help!</w:t>
                            </w:r>
                          </w:p>
                          <w:p w14:paraId="2118AB35" w14:textId="77777777" w:rsidR="006045F0" w:rsidRDefault="006045F0" w:rsidP="00604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0A348" id="_x0000_t202" coordsize="21600,21600" o:spt="202" path="m0,0l0,21600,21600,21600,21600,0xe">
                <v:stroke joinstyle="miter"/>
                <v:path gradientshapeok="t" o:connecttype="rect"/>
              </v:shapetype>
              <v:shape id="Text Box 2" o:spid="_x0000_s1026" type="#_x0000_t202" style="position:absolute;left:0;text-align:left;margin-left:-19.4pt;margin-top:29pt;width:468.75pt;height:1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" fillcolor="white [3201]" strokecolor="#9bbb59 [3206]" strokeweight="2pt">
                <v:textbox>
                  <w:txbxContent>
                    <w:p w14:paraId="52BC0639" w14:textId="77777777" w:rsidR="006045F0" w:rsidRPr="00D4662E" w:rsidRDefault="006045F0" w:rsidP="006045F0">
                      <w:pPr>
                        <w:tabs>
                          <w:tab w:val="left" w:pos="1134"/>
                        </w:tabs>
                        <w:ind w:left="-207"/>
                        <w:jc w:val="center"/>
                        <w:rPr>
                          <w:rFonts w:eastAsia="Arial"/>
                          <w:color w:val="9BBB59" w:themeColor="accent3"/>
                          <w:sz w:val="32"/>
                          <w:szCs w:val="32"/>
                          <w:u w:color="FF0000"/>
                        </w:rPr>
                      </w:pPr>
                      <w:r w:rsidRPr="00D4662E">
                        <w:rPr>
                          <w:rFonts w:eastAsia="Arial"/>
                          <w:b/>
                          <w:color w:val="9BBB59" w:themeColor="accent3"/>
                          <w:sz w:val="32"/>
                          <w:szCs w:val="32"/>
                          <w:u w:color="FF0000"/>
                        </w:rPr>
                        <w:t>Instructions</w:t>
                      </w:r>
                    </w:p>
                    <w:p w14:paraId="1247A8A7" w14:textId="6EF6131A" w:rsidR="006045F0" w:rsidRDefault="006045F0" w:rsidP="006045F0">
                      <w:pPr>
                        <w:tabs>
                          <w:tab w:val="left" w:pos="1134"/>
                        </w:tabs>
                        <w:ind w:left="-207"/>
                        <w:jc w:val="center"/>
                        <w:rPr>
                          <w:rFonts w:eastAsia="Arial"/>
                          <w:b/>
                          <w:color w:val="9BBB59" w:themeColor="accent3"/>
                          <w:u w:color="FF0000"/>
                        </w:rPr>
                      </w:pPr>
                      <w:r w:rsidRPr="006045F0">
                        <w:rPr>
                          <w:rFonts w:eastAsia="Arial"/>
                          <w:b/>
                          <w:color w:val="9BBB59" w:themeColor="accent3"/>
                          <w:u w:color="FF0000"/>
                        </w:rPr>
                        <w:t>Please feel free to use our generic Employee Handbook for your organisat</w:t>
                      </w:r>
                      <w:r w:rsidR="00D4662E">
                        <w:rPr>
                          <w:rFonts w:eastAsia="Arial"/>
                          <w:b/>
                          <w:color w:val="9BBB59" w:themeColor="accent3"/>
                          <w:u w:color="FF0000"/>
                        </w:rPr>
                        <w:t>ion. We are happy to adapt the H</w:t>
                      </w:r>
                      <w:r w:rsidRPr="006045F0">
                        <w:rPr>
                          <w:rFonts w:eastAsia="Arial"/>
                          <w:b/>
                          <w:color w:val="9BBB59" w:themeColor="accent3"/>
                          <w:u w:color="FF0000"/>
                        </w:rPr>
                        <w:t xml:space="preserve">andbook to your needs and industry sector. For your convenience, we have highlighted certain areas in </w:t>
                      </w:r>
                      <w:r w:rsidRPr="006045F0">
                        <w:rPr>
                          <w:rFonts w:eastAsia="Arial"/>
                          <w:b/>
                          <w:color w:val="9BBB59" w:themeColor="accent3"/>
                          <w:highlight w:val="yellow"/>
                          <w:u w:color="FF0000"/>
                        </w:rPr>
                        <w:t>yellow</w:t>
                      </w:r>
                      <w:r w:rsidRPr="006045F0">
                        <w:rPr>
                          <w:rFonts w:eastAsia="Arial"/>
                          <w:b/>
                          <w:color w:val="9BBB59" w:themeColor="accent3"/>
                          <w:u w:color="FF0000"/>
                        </w:rPr>
                        <w:t>, which will need amending. If you have any questions, please do not hesitate to get in touch with us.</w:t>
                      </w:r>
                    </w:p>
                    <w:p w14:paraId="6598AFC5" w14:textId="77777777" w:rsidR="006045F0" w:rsidRPr="006045F0" w:rsidRDefault="006045F0" w:rsidP="006045F0">
                      <w:pPr>
                        <w:tabs>
                          <w:tab w:val="left" w:pos="1134"/>
                        </w:tabs>
                        <w:ind w:left="-207"/>
                        <w:jc w:val="center"/>
                        <w:rPr>
                          <w:rFonts w:eastAsia="Arial"/>
                          <w:b/>
                          <w:color w:val="9BBB59" w:themeColor="accent3"/>
                          <w:u w:color="FF0000"/>
                        </w:rPr>
                      </w:pPr>
                    </w:p>
                    <w:p w14:paraId="621DD061" w14:textId="77777777" w:rsidR="006045F0" w:rsidRPr="006045F0" w:rsidRDefault="006045F0" w:rsidP="006045F0">
                      <w:pPr>
                        <w:tabs>
                          <w:tab w:val="left" w:pos="1134"/>
                        </w:tabs>
                        <w:ind w:left="-207"/>
                        <w:jc w:val="center"/>
                        <w:rPr>
                          <w:rFonts w:eastAsia="Arial"/>
                          <w:b/>
                          <w:color w:val="9BBB59" w:themeColor="accent3"/>
                          <w:u w:color="FF0000"/>
                        </w:rPr>
                      </w:pPr>
                    </w:p>
                    <w:p w14:paraId="2CCFFE8B" w14:textId="77777777" w:rsidR="006045F0" w:rsidRPr="006045F0" w:rsidRDefault="006045F0" w:rsidP="006045F0">
                      <w:pPr>
                        <w:tabs>
                          <w:tab w:val="left" w:pos="1134"/>
                        </w:tabs>
                        <w:ind w:left="-207"/>
                        <w:jc w:val="center"/>
                        <w:rPr>
                          <w:rFonts w:eastAsia="Arial"/>
                          <w:b/>
                          <w:color w:val="9BBB59" w:themeColor="accent3"/>
                          <w:sz w:val="32"/>
                          <w:szCs w:val="32"/>
                          <w:u w:color="FF0000"/>
                        </w:rPr>
                      </w:pPr>
                      <w:r w:rsidRPr="006045F0">
                        <w:rPr>
                          <w:rFonts w:eastAsia="Arial"/>
                          <w:b/>
                          <w:color w:val="9BBB59" w:themeColor="accent3"/>
                          <w:sz w:val="32"/>
                          <w:szCs w:val="32"/>
                          <w:u w:color="FF0000"/>
                        </w:rPr>
                        <w:t>iEmploy Ltd.</w:t>
                      </w:r>
                    </w:p>
                    <w:p w14:paraId="4264E427" w14:textId="3624116A" w:rsidR="006045F0" w:rsidRPr="006045F0" w:rsidRDefault="006045F0" w:rsidP="00217BE4">
                      <w:pPr>
                        <w:tabs>
                          <w:tab w:val="left" w:pos="1134"/>
                        </w:tabs>
                        <w:ind w:left="-207"/>
                        <w:rPr>
                          <w:rFonts w:eastAsia="Arial"/>
                          <w:b/>
                          <w:color w:val="9BBB59" w:themeColor="accent3"/>
                          <w:sz w:val="32"/>
                          <w:szCs w:val="32"/>
                          <w:u w:color="FF0000"/>
                        </w:rPr>
                      </w:pPr>
                    </w:p>
                    <w:p w14:paraId="339174D9" w14:textId="20BCCF59" w:rsidR="006045F0" w:rsidRPr="006045F0" w:rsidRDefault="006045F0" w:rsidP="006045F0">
                      <w:pPr>
                        <w:tabs>
                          <w:tab w:val="left" w:pos="1134"/>
                        </w:tabs>
                        <w:ind w:left="-207"/>
                        <w:jc w:val="center"/>
                        <w:rPr>
                          <w:rFonts w:eastAsia="Arial"/>
                          <w:b/>
                          <w:color w:val="9BBB59" w:themeColor="accent3"/>
                          <w:sz w:val="32"/>
                          <w:szCs w:val="32"/>
                          <w:u w:color="FF0000"/>
                        </w:rPr>
                      </w:pPr>
                      <w:r w:rsidRPr="006045F0">
                        <w:rPr>
                          <w:rFonts w:eastAsia="Arial"/>
                          <w:b/>
                          <w:color w:val="9BBB59" w:themeColor="accent3"/>
                          <w:sz w:val="32"/>
                          <w:szCs w:val="32"/>
                          <w:u w:color="FF0000"/>
                        </w:rPr>
                        <w:t xml:space="preserve">Simon Holborn 07889-946925 </w:t>
                      </w:r>
                      <w:hyperlink r:id="rId9" w:history="1">
                        <w:r w:rsidRPr="006045F0">
                          <w:rPr>
                            <w:rStyle w:val="Hyperlink"/>
                            <w:rFonts w:eastAsia="Arial"/>
                            <w:b/>
                            <w:color w:val="9BBB59" w:themeColor="accent3"/>
                            <w:sz w:val="32"/>
                            <w:szCs w:val="32"/>
                            <w:u w:color="FF0000"/>
                          </w:rPr>
                          <w:t>sholborn@iemploy.co</w:t>
                        </w:r>
                      </w:hyperlink>
                    </w:p>
                    <w:p w14:paraId="6E3C8A03" w14:textId="77777777" w:rsidR="006045F0" w:rsidRPr="006045F0" w:rsidRDefault="006045F0" w:rsidP="006045F0">
                      <w:pPr>
                        <w:tabs>
                          <w:tab w:val="left" w:pos="1134"/>
                        </w:tabs>
                        <w:ind w:left="-207"/>
                        <w:jc w:val="center"/>
                        <w:rPr>
                          <w:rFonts w:eastAsia="Arial"/>
                          <w:b/>
                          <w:color w:val="9BBB59" w:themeColor="accent3"/>
                          <w:sz w:val="32"/>
                          <w:szCs w:val="32"/>
                          <w:u w:color="FF0000"/>
                        </w:rPr>
                      </w:pPr>
                    </w:p>
                    <w:p w14:paraId="2387857C" w14:textId="77777777" w:rsidR="006045F0" w:rsidRPr="006045F0" w:rsidRDefault="006045F0" w:rsidP="006045F0">
                      <w:pPr>
                        <w:tabs>
                          <w:tab w:val="left" w:pos="1134"/>
                        </w:tabs>
                        <w:ind w:left="-207"/>
                        <w:jc w:val="center"/>
                        <w:rPr>
                          <w:rFonts w:eastAsia="Arial"/>
                          <w:b/>
                          <w:color w:val="9BBB59" w:themeColor="accent3"/>
                          <w:sz w:val="32"/>
                          <w:szCs w:val="32"/>
                          <w:u w:color="FF0000"/>
                        </w:rPr>
                      </w:pPr>
                      <w:r w:rsidRPr="006045F0">
                        <w:rPr>
                          <w:rFonts w:eastAsia="Arial"/>
                          <w:b/>
                          <w:color w:val="9BBB59" w:themeColor="accent3"/>
                          <w:sz w:val="32"/>
                          <w:szCs w:val="32"/>
                          <w:u w:color="FF0000"/>
                        </w:rPr>
                        <w:t>We are here to help!</w:t>
                      </w:r>
                    </w:p>
                    <w:p w14:paraId="2118AB35" w14:textId="77777777" w:rsidR="006045F0" w:rsidRDefault="006045F0" w:rsidP="006045F0"/>
                  </w:txbxContent>
                </v:textbox>
              </v:shape>
            </w:pict>
          </mc:Fallback>
        </mc:AlternateContent>
      </w:r>
    </w:p>
    <w:p w14:paraId="73B4A8A7" w14:textId="75FA8B63" w:rsidR="0085669A" w:rsidRPr="000F79A9" w:rsidRDefault="0085669A" w:rsidP="00EE7AEC">
      <w:pPr>
        <w:tabs>
          <w:tab w:val="left" w:pos="1134"/>
        </w:tabs>
        <w:ind w:left="-567"/>
        <w:jc w:val="center"/>
        <w:rPr>
          <w:rFonts w:eastAsia="Arial" w:cs="Arial"/>
          <w:szCs w:val="22"/>
          <w:u w:val="single"/>
        </w:rPr>
      </w:pPr>
    </w:p>
    <w:p w14:paraId="74B702A7" w14:textId="1596282E" w:rsidR="0085669A" w:rsidRPr="000F79A9" w:rsidRDefault="0085669A" w:rsidP="00EE7AEC">
      <w:pPr>
        <w:tabs>
          <w:tab w:val="left" w:pos="1134"/>
        </w:tabs>
        <w:ind w:left="-567"/>
        <w:jc w:val="center"/>
        <w:rPr>
          <w:rFonts w:eastAsia="Arial" w:cs="Arial"/>
          <w:szCs w:val="22"/>
          <w:u w:val="single"/>
        </w:rPr>
      </w:pPr>
    </w:p>
    <w:p w14:paraId="2BEDC7C4" w14:textId="7DC2ACA7" w:rsidR="0085669A" w:rsidRPr="000F79A9" w:rsidRDefault="0085669A" w:rsidP="00EE7AEC">
      <w:pPr>
        <w:tabs>
          <w:tab w:val="left" w:pos="1134"/>
        </w:tabs>
        <w:ind w:left="-567"/>
        <w:jc w:val="center"/>
        <w:rPr>
          <w:rFonts w:eastAsia="Arial" w:cs="Arial"/>
          <w:szCs w:val="22"/>
        </w:rPr>
      </w:pPr>
    </w:p>
    <w:p w14:paraId="5C1570DC" w14:textId="1DDF36EC" w:rsidR="0085669A" w:rsidRPr="000F79A9" w:rsidRDefault="0085669A" w:rsidP="00EE7AEC">
      <w:pPr>
        <w:tabs>
          <w:tab w:val="left" w:pos="1134"/>
        </w:tabs>
        <w:ind w:left="-567"/>
        <w:jc w:val="center"/>
        <w:rPr>
          <w:rFonts w:eastAsia="Arial" w:cs="Arial"/>
          <w:szCs w:val="22"/>
        </w:rPr>
      </w:pPr>
    </w:p>
    <w:p w14:paraId="3D978CC7" w14:textId="77777777" w:rsidR="0085669A" w:rsidRPr="000F79A9" w:rsidRDefault="0085669A" w:rsidP="00EE7AEC">
      <w:pPr>
        <w:tabs>
          <w:tab w:val="left" w:pos="1134"/>
        </w:tabs>
        <w:ind w:left="-567"/>
        <w:jc w:val="center"/>
        <w:rPr>
          <w:rFonts w:eastAsia="Arial" w:cs="Arial"/>
          <w:szCs w:val="22"/>
        </w:rPr>
      </w:pPr>
    </w:p>
    <w:p w14:paraId="7A00747F" w14:textId="77777777" w:rsidR="0085669A" w:rsidRPr="000F79A9" w:rsidRDefault="0085669A" w:rsidP="00EE7AEC">
      <w:pPr>
        <w:tabs>
          <w:tab w:val="left" w:pos="1134"/>
        </w:tabs>
        <w:ind w:left="-567"/>
        <w:jc w:val="center"/>
        <w:rPr>
          <w:rFonts w:eastAsia="Arial" w:cs="Arial"/>
          <w:szCs w:val="22"/>
        </w:rPr>
      </w:pPr>
    </w:p>
    <w:p w14:paraId="7E8233E7" w14:textId="77777777" w:rsidR="0085669A" w:rsidRPr="000F79A9" w:rsidRDefault="0085669A" w:rsidP="00EE7AEC">
      <w:pPr>
        <w:tabs>
          <w:tab w:val="left" w:pos="1134"/>
        </w:tabs>
        <w:ind w:left="-567"/>
        <w:jc w:val="center"/>
        <w:rPr>
          <w:rFonts w:eastAsia="Arial" w:cs="Arial"/>
          <w:szCs w:val="22"/>
        </w:rPr>
      </w:pPr>
    </w:p>
    <w:p w14:paraId="640E2A37" w14:textId="77777777" w:rsidR="0085669A" w:rsidRPr="000F79A9" w:rsidRDefault="0085669A" w:rsidP="00EE7AEC">
      <w:pPr>
        <w:tabs>
          <w:tab w:val="left" w:pos="1134"/>
        </w:tabs>
        <w:ind w:left="-567"/>
        <w:jc w:val="center"/>
        <w:rPr>
          <w:rFonts w:eastAsia="Arial" w:cs="Arial"/>
          <w:szCs w:val="22"/>
        </w:rPr>
      </w:pPr>
    </w:p>
    <w:p w14:paraId="0E765F38" w14:textId="77777777" w:rsidR="0085669A" w:rsidRPr="000F79A9" w:rsidRDefault="0085669A" w:rsidP="00EE7AEC">
      <w:pPr>
        <w:tabs>
          <w:tab w:val="left" w:pos="1134"/>
        </w:tabs>
        <w:ind w:left="-567"/>
        <w:jc w:val="center"/>
        <w:rPr>
          <w:rFonts w:eastAsia="Arial" w:cs="Arial"/>
          <w:szCs w:val="22"/>
        </w:rPr>
      </w:pPr>
    </w:p>
    <w:p w14:paraId="3D969395" w14:textId="77777777" w:rsidR="0085669A" w:rsidRPr="000F79A9" w:rsidRDefault="0085669A" w:rsidP="00EE7AEC">
      <w:pPr>
        <w:tabs>
          <w:tab w:val="left" w:pos="1134"/>
        </w:tabs>
        <w:ind w:left="-567"/>
        <w:jc w:val="center"/>
        <w:rPr>
          <w:rFonts w:eastAsia="Arial" w:cs="Arial"/>
          <w:szCs w:val="22"/>
        </w:rPr>
      </w:pPr>
    </w:p>
    <w:p w14:paraId="54A88F92" w14:textId="77777777" w:rsidR="0085669A" w:rsidRPr="000F79A9" w:rsidRDefault="0085669A" w:rsidP="00EE7AEC">
      <w:pPr>
        <w:tabs>
          <w:tab w:val="left" w:pos="1134"/>
        </w:tabs>
        <w:ind w:left="-567"/>
        <w:jc w:val="center"/>
        <w:rPr>
          <w:rFonts w:eastAsia="Arial" w:cs="Arial"/>
          <w:szCs w:val="22"/>
        </w:rPr>
      </w:pPr>
    </w:p>
    <w:p w14:paraId="6198C913" w14:textId="77777777" w:rsidR="0085669A" w:rsidRPr="000F79A9" w:rsidRDefault="0085669A" w:rsidP="00EE7AEC">
      <w:pPr>
        <w:tabs>
          <w:tab w:val="left" w:pos="1134"/>
        </w:tabs>
        <w:ind w:left="-567"/>
        <w:jc w:val="center"/>
        <w:rPr>
          <w:rFonts w:eastAsia="Arial" w:cs="Arial"/>
          <w:szCs w:val="22"/>
        </w:rPr>
      </w:pPr>
    </w:p>
    <w:p w14:paraId="3D66D377" w14:textId="77777777" w:rsidR="0085669A" w:rsidRPr="000F79A9" w:rsidRDefault="0085669A" w:rsidP="00EE7AEC">
      <w:pPr>
        <w:tabs>
          <w:tab w:val="left" w:pos="1134"/>
        </w:tabs>
        <w:ind w:left="-567"/>
        <w:jc w:val="center"/>
        <w:rPr>
          <w:rFonts w:eastAsia="Arial" w:cs="Arial"/>
          <w:szCs w:val="22"/>
        </w:rPr>
      </w:pPr>
    </w:p>
    <w:p w14:paraId="2CCB55D9" w14:textId="77777777" w:rsidR="0085669A" w:rsidRPr="000F79A9" w:rsidRDefault="0085669A" w:rsidP="00EE7AEC">
      <w:pPr>
        <w:tabs>
          <w:tab w:val="left" w:pos="1134"/>
        </w:tabs>
        <w:ind w:left="-567"/>
        <w:jc w:val="center"/>
        <w:rPr>
          <w:rFonts w:eastAsia="Arial" w:cs="Arial"/>
          <w:szCs w:val="22"/>
        </w:rPr>
      </w:pPr>
    </w:p>
    <w:p w14:paraId="0FA9229A" w14:textId="77777777" w:rsidR="0085669A" w:rsidRPr="000F79A9" w:rsidRDefault="0085669A" w:rsidP="00EE7AEC">
      <w:pPr>
        <w:tabs>
          <w:tab w:val="left" w:pos="1134"/>
        </w:tabs>
        <w:ind w:left="-567"/>
        <w:jc w:val="center"/>
        <w:rPr>
          <w:rFonts w:eastAsia="Arial" w:cs="Arial"/>
          <w:szCs w:val="22"/>
        </w:rPr>
      </w:pPr>
    </w:p>
    <w:p w14:paraId="66A12D55" w14:textId="77777777" w:rsidR="0085669A" w:rsidRPr="000F79A9" w:rsidRDefault="0085669A" w:rsidP="00EE7AEC">
      <w:pPr>
        <w:tabs>
          <w:tab w:val="left" w:pos="1134"/>
        </w:tabs>
        <w:ind w:left="-567"/>
        <w:jc w:val="center"/>
        <w:rPr>
          <w:rFonts w:eastAsia="Arial" w:cs="Arial"/>
          <w:szCs w:val="22"/>
        </w:rPr>
      </w:pPr>
    </w:p>
    <w:p w14:paraId="59D66FC3" w14:textId="77777777" w:rsidR="00F83BF8" w:rsidRPr="000F79A9" w:rsidRDefault="00F83BF8" w:rsidP="00EE7AEC">
      <w:pPr>
        <w:tabs>
          <w:tab w:val="left" w:pos="1134"/>
        </w:tabs>
        <w:ind w:left="-567"/>
        <w:jc w:val="center"/>
        <w:rPr>
          <w:rFonts w:eastAsia="Arial" w:cs="Arial"/>
          <w:szCs w:val="22"/>
        </w:rPr>
      </w:pPr>
    </w:p>
    <w:p w14:paraId="128A678E" w14:textId="77777777" w:rsidR="00F83BF8" w:rsidRPr="000F79A9" w:rsidRDefault="00F83BF8" w:rsidP="00EE7AEC">
      <w:pPr>
        <w:tabs>
          <w:tab w:val="left" w:pos="1134"/>
        </w:tabs>
        <w:ind w:left="-567"/>
        <w:jc w:val="center"/>
        <w:rPr>
          <w:rFonts w:eastAsia="Arial" w:cs="Arial"/>
          <w:szCs w:val="22"/>
        </w:rPr>
      </w:pPr>
    </w:p>
    <w:p w14:paraId="62B372A6" w14:textId="77777777" w:rsidR="00F83BF8" w:rsidRPr="000F79A9" w:rsidRDefault="00F83BF8" w:rsidP="00EE7AEC">
      <w:pPr>
        <w:tabs>
          <w:tab w:val="left" w:pos="1134"/>
        </w:tabs>
        <w:ind w:left="-567"/>
        <w:jc w:val="center"/>
        <w:rPr>
          <w:rFonts w:eastAsia="Arial" w:cs="Arial"/>
          <w:szCs w:val="22"/>
        </w:rPr>
      </w:pPr>
    </w:p>
    <w:p w14:paraId="19422FC3" w14:textId="77777777" w:rsidR="00F83BF8" w:rsidRPr="000F79A9" w:rsidRDefault="00F83BF8" w:rsidP="00EE7AEC">
      <w:pPr>
        <w:tabs>
          <w:tab w:val="left" w:pos="1134"/>
        </w:tabs>
        <w:ind w:left="-567"/>
        <w:jc w:val="center"/>
        <w:rPr>
          <w:rFonts w:eastAsia="Arial" w:cs="Arial"/>
          <w:szCs w:val="22"/>
        </w:rPr>
      </w:pPr>
    </w:p>
    <w:p w14:paraId="1B2EFD12" w14:textId="77777777" w:rsidR="00F83BF8" w:rsidRPr="000F79A9" w:rsidRDefault="00F83BF8" w:rsidP="00EE7AEC">
      <w:pPr>
        <w:tabs>
          <w:tab w:val="left" w:pos="1134"/>
        </w:tabs>
        <w:ind w:left="-567"/>
        <w:jc w:val="center"/>
        <w:rPr>
          <w:rFonts w:eastAsia="Arial" w:cs="Arial"/>
          <w:szCs w:val="22"/>
        </w:rPr>
      </w:pPr>
    </w:p>
    <w:p w14:paraId="74AF5BF9" w14:textId="77777777" w:rsidR="00F83BF8" w:rsidRPr="000F79A9" w:rsidRDefault="00F83BF8" w:rsidP="00EE7AEC">
      <w:pPr>
        <w:tabs>
          <w:tab w:val="left" w:pos="1134"/>
        </w:tabs>
        <w:ind w:left="-567"/>
        <w:jc w:val="center"/>
        <w:rPr>
          <w:rFonts w:eastAsia="Arial" w:cs="Arial"/>
          <w:szCs w:val="22"/>
        </w:rPr>
      </w:pPr>
    </w:p>
    <w:p w14:paraId="066867C1" w14:textId="77777777" w:rsidR="00F83BF8" w:rsidRPr="000F79A9" w:rsidRDefault="00F83BF8" w:rsidP="00EE7AEC">
      <w:pPr>
        <w:tabs>
          <w:tab w:val="left" w:pos="1134"/>
        </w:tabs>
        <w:ind w:left="-567"/>
        <w:jc w:val="center"/>
        <w:rPr>
          <w:rFonts w:eastAsia="Arial" w:cs="Arial"/>
          <w:szCs w:val="22"/>
        </w:rPr>
      </w:pPr>
    </w:p>
    <w:p w14:paraId="1E35F9A1" w14:textId="77777777" w:rsidR="00F83BF8" w:rsidRPr="000F79A9" w:rsidRDefault="00F83BF8" w:rsidP="00EE7AEC">
      <w:pPr>
        <w:tabs>
          <w:tab w:val="left" w:pos="1134"/>
        </w:tabs>
        <w:ind w:left="-567"/>
        <w:jc w:val="center"/>
        <w:rPr>
          <w:rFonts w:eastAsia="Arial" w:cs="Arial"/>
          <w:szCs w:val="22"/>
        </w:rPr>
      </w:pPr>
    </w:p>
    <w:p w14:paraId="61D912F3" w14:textId="5B3C7131" w:rsidR="0085669A" w:rsidRPr="000F79A9" w:rsidRDefault="0085669A" w:rsidP="00EE7AEC">
      <w:pPr>
        <w:tabs>
          <w:tab w:val="left" w:pos="1134"/>
        </w:tabs>
        <w:ind w:left="-567"/>
        <w:jc w:val="center"/>
        <w:rPr>
          <w:rFonts w:eastAsia="Arial" w:cs="Arial"/>
          <w:szCs w:val="22"/>
        </w:rPr>
      </w:pPr>
      <w:r w:rsidRPr="000F79A9">
        <w:rPr>
          <w:rFonts w:eastAsia="Arial" w:cs="Arial"/>
          <w:szCs w:val="22"/>
        </w:rPr>
        <w:t xml:space="preserve">Version </w:t>
      </w:r>
      <w:r w:rsidR="008572ED" w:rsidRPr="000F79A9">
        <w:rPr>
          <w:rFonts w:eastAsia="Arial" w:cs="Arial"/>
          <w:szCs w:val="22"/>
        </w:rPr>
        <w:t xml:space="preserve">created </w:t>
      </w:r>
      <w:r w:rsidR="00D438CE" w:rsidRPr="000F79A9">
        <w:rPr>
          <w:rFonts w:eastAsia="Arial" w:cs="Arial"/>
          <w:szCs w:val="22"/>
        </w:rPr>
        <w:t>i</w:t>
      </w:r>
      <w:r w:rsidR="008572ED" w:rsidRPr="000F79A9">
        <w:rPr>
          <w:rFonts w:eastAsia="Arial" w:cs="Arial"/>
          <w:szCs w:val="22"/>
        </w:rPr>
        <w:t xml:space="preserve">n </w:t>
      </w:r>
      <w:r w:rsidR="00FF154C" w:rsidRPr="000F79A9">
        <w:rPr>
          <w:rFonts w:eastAsia="Arial" w:cs="Arial"/>
          <w:szCs w:val="22"/>
        </w:rPr>
        <w:t>January</w:t>
      </w:r>
      <w:r w:rsidR="0024337F" w:rsidRPr="000F79A9">
        <w:rPr>
          <w:rFonts w:eastAsia="Arial" w:cs="Arial"/>
          <w:szCs w:val="22"/>
        </w:rPr>
        <w:t xml:space="preserve"> </w:t>
      </w:r>
      <w:r w:rsidR="00EF0F31" w:rsidRPr="000F79A9">
        <w:rPr>
          <w:rFonts w:eastAsia="Arial" w:cs="Arial"/>
          <w:szCs w:val="22"/>
        </w:rPr>
        <w:t>201</w:t>
      </w:r>
      <w:r w:rsidR="00C9069C" w:rsidRPr="000F79A9">
        <w:rPr>
          <w:rFonts w:eastAsia="Arial" w:cs="Arial"/>
          <w:szCs w:val="22"/>
        </w:rPr>
        <w:t>7</w:t>
      </w:r>
      <w:r w:rsidR="00D20BA0" w:rsidRPr="000F79A9">
        <w:rPr>
          <w:rFonts w:eastAsia="Arial" w:cs="Arial"/>
          <w:szCs w:val="22"/>
        </w:rPr>
        <w:fldChar w:fldCharType="begin"/>
      </w:r>
      <w:r w:rsidR="00D20BA0" w:rsidRPr="000F79A9">
        <w:rPr>
          <w:rFonts w:eastAsia="Arial" w:cs="Arial"/>
          <w:szCs w:val="22"/>
        </w:rPr>
        <w:instrText xml:space="preserve"> CREATEDATE \@ "d MMMM yyyy" \* MERGEFORMAT </w:instrText>
      </w:r>
      <w:r w:rsidR="00D20BA0" w:rsidRPr="000F79A9">
        <w:rPr>
          <w:rFonts w:eastAsia="Arial" w:cs="Arial"/>
          <w:szCs w:val="22"/>
        </w:rPr>
        <w:fldChar w:fldCharType="end"/>
      </w:r>
    </w:p>
    <w:p w14:paraId="26D96C7F" w14:textId="77777777" w:rsidR="000D06F3" w:rsidRPr="000F79A9" w:rsidRDefault="000D06F3" w:rsidP="00EE7AEC">
      <w:pPr>
        <w:tabs>
          <w:tab w:val="left" w:pos="1134"/>
        </w:tabs>
        <w:ind w:left="-567"/>
        <w:jc w:val="center"/>
        <w:rPr>
          <w:rFonts w:eastAsia="Arial" w:cs="Arial"/>
          <w:szCs w:val="22"/>
        </w:rPr>
      </w:pPr>
    </w:p>
    <w:sdt>
      <w:sdtPr>
        <w:rPr>
          <w:rFonts w:ascii="Arial" w:hAnsi="Arial" w:cs="Arial"/>
          <w:b w:val="0"/>
          <w:bCs/>
          <w:color w:val="000000"/>
          <w:sz w:val="22"/>
          <w:szCs w:val="24"/>
        </w:rPr>
        <w:id w:val="1030765983"/>
        <w:docPartObj>
          <w:docPartGallery w:val="Table of Contents"/>
          <w:docPartUnique/>
        </w:docPartObj>
      </w:sdtPr>
      <w:sdtEndPr>
        <w:rPr>
          <w:bCs w:val="0"/>
          <w:noProof/>
        </w:rPr>
      </w:sdtEndPr>
      <w:sdtContent>
        <w:p w14:paraId="1F34A60A" w14:textId="77777777" w:rsidR="009D0072" w:rsidRPr="000F79A9" w:rsidRDefault="009D0072" w:rsidP="002C6BBF">
          <w:pPr>
            <w:pStyle w:val="TOCHeading"/>
            <w:pageBreakBefore/>
            <w:rPr>
              <w:rFonts w:ascii="Arial" w:hAnsi="Arial" w:cs="Arial"/>
            </w:rPr>
          </w:pPr>
          <w:r w:rsidRPr="000F79A9">
            <w:rPr>
              <w:rFonts w:ascii="Arial" w:hAnsi="Arial" w:cs="Arial"/>
            </w:rPr>
            <w:t>Table of Contents</w:t>
          </w:r>
        </w:p>
        <w:p w14:paraId="2F6387B8" w14:textId="77777777" w:rsidR="004634EB" w:rsidRPr="000F79A9" w:rsidRDefault="009D0072">
          <w:pPr>
            <w:pStyle w:val="TOC1"/>
            <w:rPr>
              <w:rFonts w:ascii="Arial" w:eastAsiaTheme="minorEastAsia" w:hAnsi="Arial" w:cs="Arial"/>
              <w:b w:val="0"/>
              <w:noProof/>
              <w:color w:val="auto"/>
              <w:sz w:val="24"/>
              <w:lang w:val="en-US"/>
            </w:rPr>
          </w:pPr>
          <w:r w:rsidRPr="000F79A9">
            <w:rPr>
              <w:rFonts w:ascii="Arial" w:hAnsi="Arial" w:cs="Arial"/>
            </w:rPr>
            <w:fldChar w:fldCharType="begin"/>
          </w:r>
          <w:r w:rsidRPr="000F79A9">
            <w:rPr>
              <w:rFonts w:ascii="Arial" w:hAnsi="Arial" w:cs="Arial"/>
            </w:rPr>
            <w:instrText xml:space="preserve"> TOC \o "1-3" \h \z \u </w:instrText>
          </w:r>
          <w:r w:rsidRPr="000F79A9">
            <w:rPr>
              <w:rFonts w:ascii="Arial" w:hAnsi="Arial" w:cs="Arial"/>
            </w:rPr>
            <w:fldChar w:fldCharType="separate"/>
          </w:r>
          <w:hyperlink w:anchor="_Toc472427572" w:history="1">
            <w:r w:rsidR="004634EB" w:rsidRPr="000F79A9">
              <w:rPr>
                <w:rStyle w:val="Hyperlink"/>
                <w:rFonts w:ascii="Arial" w:hAnsi="Arial" w:cs="Arial"/>
                <w:noProof/>
              </w:rPr>
              <w:t>1.</w:t>
            </w:r>
            <w:r w:rsidR="004634EB" w:rsidRPr="000F79A9">
              <w:rPr>
                <w:rFonts w:ascii="Arial" w:eastAsiaTheme="minorEastAsia" w:hAnsi="Arial" w:cs="Arial"/>
                <w:b w:val="0"/>
                <w:noProof/>
                <w:color w:val="auto"/>
                <w:sz w:val="24"/>
                <w:lang w:val="en-US"/>
              </w:rPr>
              <w:tab/>
            </w:r>
            <w:r w:rsidR="004634EB" w:rsidRPr="000F79A9">
              <w:rPr>
                <w:rStyle w:val="Hyperlink"/>
                <w:rFonts w:ascii="Arial" w:hAnsi="Arial" w:cs="Arial"/>
                <w:noProof/>
              </w:rPr>
              <w:t>Introduction</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_Toc472427572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3</w:t>
            </w:r>
            <w:r w:rsidR="004634EB" w:rsidRPr="000F79A9">
              <w:rPr>
                <w:rFonts w:ascii="Arial" w:hAnsi="Arial" w:cs="Arial"/>
                <w:noProof/>
                <w:webHidden/>
              </w:rPr>
              <w:fldChar w:fldCharType="end"/>
            </w:r>
          </w:hyperlink>
        </w:p>
        <w:p w14:paraId="185A663A" w14:textId="77777777" w:rsidR="004634EB" w:rsidRPr="000F79A9" w:rsidRDefault="00DE7D8B">
          <w:pPr>
            <w:pStyle w:val="TOC1"/>
            <w:rPr>
              <w:rFonts w:ascii="Arial" w:eastAsiaTheme="minorEastAsia" w:hAnsi="Arial" w:cs="Arial"/>
              <w:b w:val="0"/>
              <w:noProof/>
              <w:color w:val="auto"/>
              <w:sz w:val="24"/>
              <w:lang w:val="en-US"/>
            </w:rPr>
          </w:pPr>
          <w:hyperlink w:anchor="_Toc472427573" w:history="1">
            <w:r w:rsidR="004634EB" w:rsidRPr="000F79A9">
              <w:rPr>
                <w:rStyle w:val="Hyperlink"/>
                <w:rFonts w:ascii="Arial" w:hAnsi="Arial" w:cs="Arial"/>
                <w:noProof/>
              </w:rPr>
              <w:t>2.</w:t>
            </w:r>
            <w:r w:rsidR="004634EB" w:rsidRPr="000F79A9">
              <w:rPr>
                <w:rFonts w:ascii="Arial" w:eastAsiaTheme="minorEastAsia" w:hAnsi="Arial" w:cs="Arial"/>
                <w:b w:val="0"/>
                <w:noProof/>
                <w:color w:val="auto"/>
                <w:sz w:val="24"/>
                <w:lang w:val="en-US"/>
              </w:rPr>
              <w:tab/>
            </w:r>
            <w:r w:rsidR="004634EB" w:rsidRPr="000F79A9">
              <w:rPr>
                <w:rStyle w:val="Hyperlink"/>
                <w:rFonts w:ascii="Arial" w:hAnsi="Arial" w:cs="Arial"/>
                <w:noProof/>
              </w:rPr>
              <w:t>Contractual Policies and Procedures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_Toc472427573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4</w:t>
            </w:r>
            <w:r w:rsidR="004634EB" w:rsidRPr="000F79A9">
              <w:rPr>
                <w:rFonts w:ascii="Arial" w:hAnsi="Arial" w:cs="Arial"/>
                <w:noProof/>
                <w:webHidden/>
              </w:rPr>
              <w:fldChar w:fldCharType="end"/>
            </w:r>
          </w:hyperlink>
        </w:p>
        <w:p w14:paraId="5F108461"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74" w:history="1">
            <w:r w:rsidR="004634EB" w:rsidRPr="000F79A9">
              <w:rPr>
                <w:rStyle w:val="Hyperlink"/>
                <w:rFonts w:ascii="Arial" w:hAnsi="Arial" w:cs="Arial"/>
                <w:noProof/>
              </w:rPr>
              <w:t>2.1.</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Conduct whilst on Company Business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_Toc472427574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4</w:t>
            </w:r>
            <w:r w:rsidR="004634EB" w:rsidRPr="000F79A9">
              <w:rPr>
                <w:rFonts w:ascii="Arial" w:hAnsi="Arial" w:cs="Arial"/>
                <w:noProof/>
                <w:webHidden/>
              </w:rPr>
              <w:fldChar w:fldCharType="end"/>
            </w:r>
          </w:hyperlink>
        </w:p>
        <w:p w14:paraId="17B357C1"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75" w:history="1">
            <w:r w:rsidR="004634EB" w:rsidRPr="000F79A9">
              <w:rPr>
                <w:rStyle w:val="Hyperlink"/>
                <w:rFonts w:ascii="Arial" w:hAnsi="Arial" w:cs="Arial"/>
                <w:noProof/>
              </w:rPr>
              <w:t>2.2.</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Dress Code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_Toc472427575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4</w:t>
            </w:r>
            <w:r w:rsidR="004634EB" w:rsidRPr="000F79A9">
              <w:rPr>
                <w:rFonts w:ascii="Arial" w:hAnsi="Arial" w:cs="Arial"/>
                <w:noProof/>
                <w:webHidden/>
              </w:rPr>
              <w:fldChar w:fldCharType="end"/>
            </w:r>
          </w:hyperlink>
        </w:p>
        <w:p w14:paraId="563A4AC6"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76" w:history="1">
            <w:r w:rsidR="004634EB" w:rsidRPr="000F79A9">
              <w:rPr>
                <w:rStyle w:val="Hyperlink"/>
                <w:rFonts w:ascii="Arial" w:hAnsi="Arial" w:cs="Arial"/>
                <w:noProof/>
              </w:rPr>
              <w:t>2.3.</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Email, Social media and Computer Misuse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_Toc472427576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4</w:t>
            </w:r>
            <w:r w:rsidR="004634EB" w:rsidRPr="000F79A9">
              <w:rPr>
                <w:rFonts w:ascii="Arial" w:hAnsi="Arial" w:cs="Arial"/>
                <w:noProof/>
                <w:webHidden/>
              </w:rPr>
              <w:fldChar w:fldCharType="end"/>
            </w:r>
          </w:hyperlink>
        </w:p>
        <w:p w14:paraId="15536899"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77" w:history="1">
            <w:r w:rsidR="004634EB" w:rsidRPr="000F79A9">
              <w:rPr>
                <w:rStyle w:val="Hyperlink"/>
                <w:rFonts w:ascii="Arial" w:hAnsi="Arial" w:cs="Arial"/>
                <w:noProof/>
              </w:rPr>
              <w:t>General</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_Toc472427577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4</w:t>
            </w:r>
            <w:r w:rsidR="004634EB" w:rsidRPr="000F79A9">
              <w:rPr>
                <w:rFonts w:ascii="Arial" w:hAnsi="Arial" w:cs="Arial"/>
                <w:noProof/>
                <w:webHidden/>
              </w:rPr>
              <w:fldChar w:fldCharType="end"/>
            </w:r>
          </w:hyperlink>
        </w:p>
        <w:p w14:paraId="3BE060D1"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78" w:history="1">
            <w:r w:rsidR="004634EB" w:rsidRPr="000F79A9">
              <w:rPr>
                <w:rStyle w:val="Hyperlink"/>
                <w:rFonts w:ascii="Arial" w:hAnsi="Arial" w:cs="Arial"/>
                <w:noProof/>
              </w:rPr>
              <w:t>Social networking sites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_Toc472427578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4</w:t>
            </w:r>
            <w:r w:rsidR="004634EB" w:rsidRPr="000F79A9">
              <w:rPr>
                <w:rFonts w:ascii="Arial" w:hAnsi="Arial" w:cs="Arial"/>
                <w:noProof/>
                <w:webHidden/>
              </w:rPr>
              <w:fldChar w:fldCharType="end"/>
            </w:r>
          </w:hyperlink>
        </w:p>
        <w:p w14:paraId="29EF0459"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79" w:history="1">
            <w:r w:rsidR="004634EB" w:rsidRPr="000F79A9">
              <w:rPr>
                <w:rStyle w:val="Hyperlink"/>
                <w:rFonts w:ascii="Arial" w:hAnsi="Arial" w:cs="Arial"/>
                <w:noProof/>
              </w:rPr>
              <w:t>Monitoring</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_Toc472427579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5</w:t>
            </w:r>
            <w:r w:rsidR="004634EB" w:rsidRPr="000F79A9">
              <w:rPr>
                <w:rFonts w:ascii="Arial" w:hAnsi="Arial" w:cs="Arial"/>
                <w:noProof/>
                <w:webHidden/>
              </w:rPr>
              <w:fldChar w:fldCharType="end"/>
            </w:r>
          </w:hyperlink>
        </w:p>
        <w:p w14:paraId="51869CAD"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80" w:history="1">
            <w:r w:rsidR="004634EB" w:rsidRPr="000F79A9">
              <w:rPr>
                <w:rStyle w:val="Hyperlink"/>
                <w:rFonts w:ascii="Arial" w:hAnsi="Arial" w:cs="Arial"/>
                <w:noProof/>
              </w:rPr>
              <w:t>Emails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_Toc472427580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5</w:t>
            </w:r>
            <w:r w:rsidR="004634EB" w:rsidRPr="000F79A9">
              <w:rPr>
                <w:rFonts w:ascii="Arial" w:hAnsi="Arial" w:cs="Arial"/>
                <w:noProof/>
                <w:webHidden/>
              </w:rPr>
              <w:fldChar w:fldCharType="end"/>
            </w:r>
          </w:hyperlink>
        </w:p>
        <w:p w14:paraId="34358A97"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81" w:history="1">
            <w:r w:rsidR="004634EB" w:rsidRPr="000F79A9">
              <w:rPr>
                <w:rStyle w:val="Hyperlink"/>
                <w:rFonts w:ascii="Arial" w:hAnsi="Arial" w:cs="Arial"/>
                <w:noProof/>
              </w:rPr>
              <w:t>2.4.</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Leave of Absence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_Toc472427581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5</w:t>
            </w:r>
            <w:r w:rsidR="004634EB" w:rsidRPr="000F79A9">
              <w:rPr>
                <w:rFonts w:ascii="Arial" w:hAnsi="Arial" w:cs="Arial"/>
                <w:noProof/>
                <w:webHidden/>
              </w:rPr>
              <w:fldChar w:fldCharType="end"/>
            </w:r>
          </w:hyperlink>
        </w:p>
        <w:p w14:paraId="0512925C"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82" w:history="1">
            <w:r w:rsidR="004634EB" w:rsidRPr="000F79A9">
              <w:rPr>
                <w:rStyle w:val="Hyperlink"/>
                <w:rFonts w:ascii="Arial" w:hAnsi="Arial" w:cs="Arial"/>
                <w:noProof/>
              </w:rPr>
              <w:t>Holidays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_Toc472427582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5</w:t>
            </w:r>
            <w:r w:rsidR="004634EB" w:rsidRPr="000F79A9">
              <w:rPr>
                <w:rFonts w:ascii="Arial" w:hAnsi="Arial" w:cs="Arial"/>
                <w:noProof/>
                <w:webHidden/>
              </w:rPr>
              <w:fldChar w:fldCharType="end"/>
            </w:r>
          </w:hyperlink>
        </w:p>
        <w:p w14:paraId="34857C2F"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83" w:history="1">
            <w:r w:rsidR="004634EB" w:rsidRPr="000F79A9">
              <w:rPr>
                <w:rStyle w:val="Hyperlink"/>
                <w:rFonts w:ascii="Arial" w:hAnsi="Arial" w:cs="Arial"/>
                <w:noProof/>
              </w:rPr>
              <w:t>Medical Appointments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_Toc472427583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6</w:t>
            </w:r>
            <w:r w:rsidR="004634EB" w:rsidRPr="000F79A9">
              <w:rPr>
                <w:rFonts w:ascii="Arial" w:hAnsi="Arial" w:cs="Arial"/>
                <w:noProof/>
                <w:webHidden/>
              </w:rPr>
              <w:fldChar w:fldCharType="end"/>
            </w:r>
          </w:hyperlink>
        </w:p>
        <w:p w14:paraId="7FF9E9B7"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84" w:history="1">
            <w:r w:rsidR="004634EB" w:rsidRPr="000F79A9">
              <w:rPr>
                <w:rStyle w:val="Hyperlink"/>
                <w:rFonts w:ascii="Arial" w:hAnsi="Arial" w:cs="Arial"/>
                <w:noProof/>
              </w:rPr>
              <w:t>Unauthorised Absence/Late Return</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_Toc472427584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6</w:t>
            </w:r>
            <w:r w:rsidR="004634EB" w:rsidRPr="000F79A9">
              <w:rPr>
                <w:rFonts w:ascii="Arial" w:hAnsi="Arial" w:cs="Arial"/>
                <w:noProof/>
                <w:webHidden/>
              </w:rPr>
              <w:fldChar w:fldCharType="end"/>
            </w:r>
          </w:hyperlink>
        </w:p>
        <w:p w14:paraId="31881F19"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85" w:history="1">
            <w:r w:rsidR="004634EB" w:rsidRPr="000F79A9">
              <w:rPr>
                <w:rStyle w:val="Hyperlink"/>
                <w:rFonts w:ascii="Arial" w:hAnsi="Arial" w:cs="Arial"/>
                <w:noProof/>
              </w:rPr>
              <w:t>2.5.</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Smoking Policy</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_Toc472427585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6</w:t>
            </w:r>
            <w:r w:rsidR="004634EB" w:rsidRPr="000F79A9">
              <w:rPr>
                <w:rFonts w:ascii="Arial" w:hAnsi="Arial" w:cs="Arial"/>
                <w:noProof/>
                <w:webHidden/>
              </w:rPr>
              <w:fldChar w:fldCharType="end"/>
            </w:r>
          </w:hyperlink>
        </w:p>
        <w:p w14:paraId="4E1DC13F"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86" w:history="1">
            <w:r w:rsidR="004634EB" w:rsidRPr="000F79A9">
              <w:rPr>
                <w:rStyle w:val="Hyperlink"/>
                <w:rFonts w:ascii="Arial" w:hAnsi="Arial" w:cs="Arial"/>
                <w:noProof/>
              </w:rPr>
              <w:t>2.6.</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Sickness Absence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_Toc472427586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6</w:t>
            </w:r>
            <w:r w:rsidR="004634EB" w:rsidRPr="000F79A9">
              <w:rPr>
                <w:rFonts w:ascii="Arial" w:hAnsi="Arial" w:cs="Arial"/>
                <w:noProof/>
                <w:webHidden/>
              </w:rPr>
              <w:fldChar w:fldCharType="end"/>
            </w:r>
          </w:hyperlink>
        </w:p>
        <w:p w14:paraId="668B6C72"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87" w:history="1">
            <w:r w:rsidR="004634EB" w:rsidRPr="000F79A9">
              <w:rPr>
                <w:rStyle w:val="Hyperlink"/>
                <w:rFonts w:ascii="Arial" w:hAnsi="Arial" w:cs="Arial"/>
                <w:noProof/>
              </w:rPr>
              <w:t>2.7.</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Timekeeping</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_Toc472427587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7</w:t>
            </w:r>
            <w:r w:rsidR="004634EB" w:rsidRPr="000F79A9">
              <w:rPr>
                <w:rFonts w:ascii="Arial" w:hAnsi="Arial" w:cs="Arial"/>
                <w:noProof/>
                <w:webHidden/>
              </w:rPr>
              <w:fldChar w:fldCharType="end"/>
            </w:r>
          </w:hyperlink>
        </w:p>
        <w:p w14:paraId="0DCC3419"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88" w:history="1">
            <w:r w:rsidR="004634EB" w:rsidRPr="000F79A9">
              <w:rPr>
                <w:rStyle w:val="Hyperlink"/>
                <w:rFonts w:ascii="Arial" w:hAnsi="Arial" w:cs="Arial"/>
                <w:noProof/>
              </w:rPr>
              <w:t>2.8.</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Working Time Regulations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_Toc472427588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7</w:t>
            </w:r>
            <w:r w:rsidR="004634EB" w:rsidRPr="000F79A9">
              <w:rPr>
                <w:rFonts w:ascii="Arial" w:hAnsi="Arial" w:cs="Arial"/>
                <w:noProof/>
                <w:webHidden/>
              </w:rPr>
              <w:fldChar w:fldCharType="end"/>
            </w:r>
          </w:hyperlink>
        </w:p>
        <w:p w14:paraId="6DF75F06"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89" w:history="1">
            <w:r w:rsidR="004634EB" w:rsidRPr="000F79A9">
              <w:rPr>
                <w:rStyle w:val="Hyperlink"/>
                <w:rFonts w:ascii="Arial" w:hAnsi="Arial" w:cs="Arial"/>
                <w:noProof/>
              </w:rPr>
              <w:t>2.9.</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Use of Company Equipment</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_Toc472427589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7</w:t>
            </w:r>
            <w:r w:rsidR="004634EB" w:rsidRPr="000F79A9">
              <w:rPr>
                <w:rFonts w:ascii="Arial" w:hAnsi="Arial" w:cs="Arial"/>
                <w:noProof/>
                <w:webHidden/>
              </w:rPr>
              <w:fldChar w:fldCharType="end"/>
            </w:r>
          </w:hyperlink>
        </w:p>
        <w:p w14:paraId="46054F02" w14:textId="77777777" w:rsidR="004634EB" w:rsidRPr="000F79A9" w:rsidRDefault="00DE7D8B">
          <w:pPr>
            <w:pStyle w:val="TOC1"/>
            <w:rPr>
              <w:rFonts w:ascii="Arial" w:eastAsiaTheme="minorEastAsia" w:hAnsi="Arial" w:cs="Arial"/>
              <w:b w:val="0"/>
              <w:noProof/>
              <w:color w:val="auto"/>
              <w:sz w:val="24"/>
              <w:lang w:val="en-US"/>
            </w:rPr>
          </w:pPr>
          <w:hyperlink w:anchor="_Toc472427590" w:history="1">
            <w:r w:rsidR="004634EB" w:rsidRPr="000F79A9">
              <w:rPr>
                <w:rStyle w:val="Hyperlink"/>
                <w:rFonts w:ascii="Arial" w:hAnsi="Arial" w:cs="Arial"/>
                <w:noProof/>
              </w:rPr>
              <w:t>3.</w:t>
            </w:r>
            <w:r w:rsidR="004634EB" w:rsidRPr="000F79A9">
              <w:rPr>
                <w:rFonts w:ascii="Arial" w:eastAsiaTheme="minorEastAsia" w:hAnsi="Arial" w:cs="Arial"/>
                <w:b w:val="0"/>
                <w:noProof/>
                <w:color w:val="auto"/>
                <w:sz w:val="24"/>
                <w:lang w:val="en-US"/>
              </w:rPr>
              <w:tab/>
            </w:r>
            <w:r w:rsidR="004634EB" w:rsidRPr="000F79A9">
              <w:rPr>
                <w:rStyle w:val="Hyperlink"/>
                <w:rFonts w:ascii="Arial" w:hAnsi="Arial" w:cs="Arial"/>
                <w:noProof/>
              </w:rPr>
              <w:t>Non-Contractual Policies and Procedures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_Toc472427590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8</w:t>
            </w:r>
            <w:r w:rsidR="004634EB" w:rsidRPr="000F79A9">
              <w:rPr>
                <w:rFonts w:ascii="Arial" w:hAnsi="Arial" w:cs="Arial"/>
                <w:noProof/>
                <w:webHidden/>
              </w:rPr>
              <w:fldChar w:fldCharType="end"/>
            </w:r>
          </w:hyperlink>
        </w:p>
        <w:p w14:paraId="54B4D3DF"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91" w:history="1">
            <w:r w:rsidR="004634EB" w:rsidRPr="000F79A9">
              <w:rPr>
                <w:rStyle w:val="Hyperlink"/>
                <w:rFonts w:ascii="Arial" w:hAnsi="Arial" w:cs="Arial"/>
                <w:noProof/>
              </w:rPr>
              <w:t>3.1.</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Disciplinary Procedure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_Toc472427591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8</w:t>
            </w:r>
            <w:r w:rsidR="004634EB" w:rsidRPr="000F79A9">
              <w:rPr>
                <w:rFonts w:ascii="Arial" w:hAnsi="Arial" w:cs="Arial"/>
                <w:noProof/>
                <w:webHidden/>
              </w:rPr>
              <w:fldChar w:fldCharType="end"/>
            </w:r>
          </w:hyperlink>
        </w:p>
        <w:p w14:paraId="3830EB2D"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92" w:history="1">
            <w:r w:rsidR="004634EB" w:rsidRPr="000F79A9">
              <w:rPr>
                <w:rStyle w:val="Hyperlink"/>
                <w:rFonts w:ascii="Arial" w:hAnsi="Arial" w:cs="Arial"/>
                <w:noProof/>
              </w:rPr>
              <w:t>General Principles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_Toc472427592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8</w:t>
            </w:r>
            <w:r w:rsidR="004634EB" w:rsidRPr="000F79A9">
              <w:rPr>
                <w:rFonts w:ascii="Arial" w:hAnsi="Arial" w:cs="Arial"/>
                <w:noProof/>
                <w:webHidden/>
              </w:rPr>
              <w:fldChar w:fldCharType="end"/>
            </w:r>
          </w:hyperlink>
        </w:p>
        <w:p w14:paraId="47BAFD08"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93" w:history="1">
            <w:r w:rsidR="004634EB" w:rsidRPr="000F79A9">
              <w:rPr>
                <w:rStyle w:val="Hyperlink"/>
                <w:rFonts w:ascii="Arial" w:hAnsi="Arial" w:cs="Arial"/>
                <w:noProof/>
              </w:rPr>
              <w:t>Confidentiality</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_Toc472427593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8</w:t>
            </w:r>
            <w:r w:rsidR="004634EB" w:rsidRPr="000F79A9">
              <w:rPr>
                <w:rFonts w:ascii="Arial" w:hAnsi="Arial" w:cs="Arial"/>
                <w:noProof/>
                <w:webHidden/>
              </w:rPr>
              <w:fldChar w:fldCharType="end"/>
            </w:r>
          </w:hyperlink>
        </w:p>
        <w:p w14:paraId="6B89F405"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94" w:history="1">
            <w:r w:rsidR="004634EB" w:rsidRPr="000F79A9">
              <w:rPr>
                <w:rStyle w:val="Hyperlink"/>
                <w:rFonts w:ascii="Arial" w:hAnsi="Arial" w:cs="Arial"/>
                <w:noProof/>
              </w:rPr>
              <w:t>Investigations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_Toc472427594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8</w:t>
            </w:r>
            <w:r w:rsidR="004634EB" w:rsidRPr="000F79A9">
              <w:rPr>
                <w:rFonts w:ascii="Arial" w:hAnsi="Arial" w:cs="Arial"/>
                <w:noProof/>
                <w:webHidden/>
              </w:rPr>
              <w:fldChar w:fldCharType="end"/>
            </w:r>
          </w:hyperlink>
        </w:p>
        <w:p w14:paraId="26635509"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95" w:history="1">
            <w:r w:rsidR="004634EB" w:rsidRPr="000F79A9">
              <w:rPr>
                <w:rStyle w:val="Hyperlink"/>
                <w:rFonts w:ascii="Arial" w:hAnsi="Arial" w:cs="Arial"/>
                <w:noProof/>
              </w:rPr>
              <w:t>Suspension</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_Toc472427595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8</w:t>
            </w:r>
            <w:r w:rsidR="004634EB" w:rsidRPr="000F79A9">
              <w:rPr>
                <w:rFonts w:ascii="Arial" w:hAnsi="Arial" w:cs="Arial"/>
                <w:noProof/>
                <w:webHidden/>
              </w:rPr>
              <w:fldChar w:fldCharType="end"/>
            </w:r>
          </w:hyperlink>
        </w:p>
        <w:p w14:paraId="4BC1FF6E"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96" w:history="1">
            <w:r w:rsidR="004634EB" w:rsidRPr="000F79A9">
              <w:rPr>
                <w:rStyle w:val="Hyperlink"/>
                <w:rFonts w:ascii="Arial" w:hAnsi="Arial" w:cs="Arial"/>
                <w:noProof/>
              </w:rPr>
              <w:t>Formal Disciplinary Procedure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_Toc472427596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8</w:t>
            </w:r>
            <w:r w:rsidR="004634EB" w:rsidRPr="000F79A9">
              <w:rPr>
                <w:rFonts w:ascii="Arial" w:hAnsi="Arial" w:cs="Arial"/>
                <w:noProof/>
                <w:webHidden/>
              </w:rPr>
              <w:fldChar w:fldCharType="end"/>
            </w:r>
          </w:hyperlink>
        </w:p>
        <w:p w14:paraId="6C70EB89"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597" w:history="1">
            <w:r w:rsidR="004634EB" w:rsidRPr="000F79A9">
              <w:rPr>
                <w:rStyle w:val="Hyperlink"/>
                <w:rFonts w:ascii="Arial" w:hAnsi="Arial" w:cs="Arial"/>
                <w:noProof/>
              </w:rPr>
              <w:t>3.2.</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Equal Opportunities Policy</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_Toc472427597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10</w:t>
            </w:r>
            <w:r w:rsidR="004634EB" w:rsidRPr="000F79A9">
              <w:rPr>
                <w:rFonts w:ascii="Arial" w:hAnsi="Arial" w:cs="Arial"/>
                <w:noProof/>
                <w:webHidden/>
              </w:rPr>
              <w:fldChar w:fldCharType="end"/>
            </w:r>
          </w:hyperlink>
        </w:p>
        <w:p w14:paraId="4308D909"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98" w:history="1">
            <w:r w:rsidR="004634EB" w:rsidRPr="000F79A9">
              <w:rPr>
                <w:rStyle w:val="Hyperlink"/>
                <w:rFonts w:ascii="Arial" w:hAnsi="Arial" w:cs="Arial"/>
                <w:noProof/>
              </w:rPr>
              <w:t>Disability discrimination</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_Toc472427598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10</w:t>
            </w:r>
            <w:r w:rsidR="004634EB" w:rsidRPr="000F79A9">
              <w:rPr>
                <w:rFonts w:ascii="Arial" w:hAnsi="Arial" w:cs="Arial"/>
                <w:noProof/>
                <w:webHidden/>
              </w:rPr>
              <w:fldChar w:fldCharType="end"/>
            </w:r>
          </w:hyperlink>
        </w:p>
        <w:p w14:paraId="457B0842"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599" w:history="1">
            <w:r w:rsidR="004634EB" w:rsidRPr="000F79A9">
              <w:rPr>
                <w:rStyle w:val="Hyperlink"/>
                <w:rFonts w:ascii="Arial" w:hAnsi="Arial" w:cs="Arial"/>
                <w:noProof/>
              </w:rPr>
              <w:t>Breaches of this policy</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_Toc472427599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10</w:t>
            </w:r>
            <w:r w:rsidR="004634EB" w:rsidRPr="000F79A9">
              <w:rPr>
                <w:rFonts w:ascii="Arial" w:hAnsi="Arial" w:cs="Arial"/>
                <w:noProof/>
                <w:webHidden/>
              </w:rPr>
              <w:fldChar w:fldCharType="end"/>
            </w:r>
          </w:hyperlink>
        </w:p>
        <w:p w14:paraId="1BF8AB96"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600" w:history="1">
            <w:r w:rsidR="004634EB" w:rsidRPr="000F79A9">
              <w:rPr>
                <w:rStyle w:val="Hyperlink"/>
                <w:rFonts w:ascii="Arial" w:hAnsi="Arial" w:cs="Arial"/>
                <w:noProof/>
              </w:rPr>
              <w:t>3.3.</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Grievance Procedure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_Toc472427600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11</w:t>
            </w:r>
            <w:r w:rsidR="004634EB" w:rsidRPr="000F79A9">
              <w:rPr>
                <w:rFonts w:ascii="Arial" w:hAnsi="Arial" w:cs="Arial"/>
                <w:noProof/>
                <w:webHidden/>
              </w:rPr>
              <w:fldChar w:fldCharType="end"/>
            </w:r>
          </w:hyperlink>
        </w:p>
        <w:p w14:paraId="2DDB6AA4"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01" w:history="1">
            <w:r w:rsidR="004634EB" w:rsidRPr="000F79A9">
              <w:rPr>
                <w:rStyle w:val="Hyperlink"/>
                <w:rFonts w:ascii="Arial" w:hAnsi="Arial" w:cs="Arial"/>
                <w:noProof/>
              </w:rPr>
              <w:t>General Principles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_Toc472427601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11</w:t>
            </w:r>
            <w:r w:rsidR="004634EB" w:rsidRPr="000F79A9">
              <w:rPr>
                <w:rFonts w:ascii="Arial" w:hAnsi="Arial" w:cs="Arial"/>
                <w:noProof/>
                <w:webHidden/>
              </w:rPr>
              <w:fldChar w:fldCharType="end"/>
            </w:r>
          </w:hyperlink>
        </w:p>
        <w:p w14:paraId="5596E48D"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02" w:history="1">
            <w:r w:rsidR="004634EB" w:rsidRPr="000F79A9">
              <w:rPr>
                <w:rStyle w:val="Hyperlink"/>
                <w:rFonts w:ascii="Arial" w:hAnsi="Arial" w:cs="Arial"/>
                <w:noProof/>
              </w:rPr>
              <w:t>Raising Grievances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_Toc472427602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11</w:t>
            </w:r>
            <w:r w:rsidR="004634EB" w:rsidRPr="000F79A9">
              <w:rPr>
                <w:rFonts w:ascii="Arial" w:hAnsi="Arial" w:cs="Arial"/>
                <w:noProof/>
                <w:webHidden/>
              </w:rPr>
              <w:fldChar w:fldCharType="end"/>
            </w:r>
          </w:hyperlink>
        </w:p>
        <w:p w14:paraId="18CAE04C"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603" w:history="1">
            <w:r w:rsidR="004634EB" w:rsidRPr="000F79A9">
              <w:rPr>
                <w:rStyle w:val="Hyperlink"/>
                <w:rFonts w:ascii="Arial" w:hAnsi="Arial" w:cs="Arial"/>
                <w:noProof/>
              </w:rPr>
              <w:t>3.4.</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Health and Safety Policy</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_Toc472427603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11</w:t>
            </w:r>
            <w:r w:rsidR="004634EB" w:rsidRPr="000F79A9">
              <w:rPr>
                <w:rFonts w:ascii="Arial" w:hAnsi="Arial" w:cs="Arial"/>
                <w:noProof/>
                <w:webHidden/>
              </w:rPr>
              <w:fldChar w:fldCharType="end"/>
            </w:r>
          </w:hyperlink>
        </w:p>
        <w:p w14:paraId="3A0B8CBD"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04" w:history="1">
            <w:r w:rsidR="004634EB" w:rsidRPr="000F79A9">
              <w:rPr>
                <w:rStyle w:val="Hyperlink"/>
                <w:rFonts w:ascii="Arial" w:hAnsi="Arial" w:cs="Arial"/>
                <w:noProof/>
              </w:rPr>
              <w:t>General</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_Toc472427604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11</w:t>
            </w:r>
            <w:r w:rsidR="004634EB" w:rsidRPr="000F79A9">
              <w:rPr>
                <w:rFonts w:ascii="Arial" w:hAnsi="Arial" w:cs="Arial"/>
                <w:noProof/>
                <w:webHidden/>
              </w:rPr>
              <w:fldChar w:fldCharType="end"/>
            </w:r>
          </w:hyperlink>
        </w:p>
        <w:p w14:paraId="68231349"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05" w:history="1">
            <w:r w:rsidR="004634EB" w:rsidRPr="000F79A9">
              <w:rPr>
                <w:rStyle w:val="Hyperlink"/>
                <w:rFonts w:ascii="Arial" w:hAnsi="Arial" w:cs="Arial"/>
                <w:noProof/>
              </w:rPr>
              <w:t>Reporting accidents at work:</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_Toc472427605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12</w:t>
            </w:r>
            <w:r w:rsidR="004634EB" w:rsidRPr="000F79A9">
              <w:rPr>
                <w:rFonts w:ascii="Arial" w:hAnsi="Arial" w:cs="Arial"/>
                <w:noProof/>
                <w:webHidden/>
              </w:rPr>
              <w:fldChar w:fldCharType="end"/>
            </w:r>
          </w:hyperlink>
        </w:p>
        <w:p w14:paraId="24A7D58D"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06" w:history="1">
            <w:r w:rsidR="004634EB" w:rsidRPr="000F79A9">
              <w:rPr>
                <w:rStyle w:val="Hyperlink"/>
                <w:rFonts w:ascii="Arial" w:hAnsi="Arial" w:cs="Arial"/>
                <w:noProof/>
              </w:rPr>
              <w:t>Company Safety Rules</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_Toc472427606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12</w:t>
            </w:r>
            <w:r w:rsidR="004634EB" w:rsidRPr="000F79A9">
              <w:rPr>
                <w:rFonts w:ascii="Arial" w:hAnsi="Arial" w:cs="Arial"/>
                <w:noProof/>
                <w:webHidden/>
              </w:rPr>
              <w:fldChar w:fldCharType="end"/>
            </w:r>
          </w:hyperlink>
        </w:p>
        <w:p w14:paraId="55B849A1" w14:textId="77777777" w:rsidR="004634EB" w:rsidRPr="000F79A9" w:rsidRDefault="00DE7D8B">
          <w:pPr>
            <w:pStyle w:val="TOC2"/>
            <w:tabs>
              <w:tab w:val="left" w:pos="960"/>
              <w:tab w:val="right" w:leader="dot" w:pos="8963"/>
            </w:tabs>
            <w:rPr>
              <w:rFonts w:ascii="Arial" w:eastAsiaTheme="minorEastAsia" w:hAnsi="Arial" w:cs="Arial"/>
              <w:b w:val="0"/>
              <w:noProof/>
              <w:color w:val="auto"/>
              <w:sz w:val="24"/>
              <w:szCs w:val="24"/>
              <w:lang w:val="en-US"/>
            </w:rPr>
          </w:pPr>
          <w:hyperlink w:anchor="_Toc472427607" w:history="1">
            <w:r w:rsidR="004634EB" w:rsidRPr="000F79A9">
              <w:rPr>
                <w:rStyle w:val="Hyperlink"/>
                <w:rFonts w:ascii="Arial" w:hAnsi="Arial" w:cs="Arial"/>
                <w:noProof/>
              </w:rPr>
              <w:t>3.5.</w:t>
            </w:r>
            <w:r w:rsidR="004634EB" w:rsidRPr="000F79A9">
              <w:rPr>
                <w:rFonts w:ascii="Arial" w:eastAsiaTheme="minorEastAsia" w:hAnsi="Arial" w:cs="Arial"/>
                <w:b w:val="0"/>
                <w:noProof/>
                <w:color w:val="auto"/>
                <w:sz w:val="24"/>
                <w:szCs w:val="24"/>
                <w:lang w:val="en-US"/>
              </w:rPr>
              <w:tab/>
            </w:r>
            <w:r w:rsidR="004634EB" w:rsidRPr="000F79A9">
              <w:rPr>
                <w:rStyle w:val="Hyperlink"/>
                <w:rFonts w:ascii="Arial" w:hAnsi="Arial" w:cs="Arial"/>
                <w:noProof/>
              </w:rPr>
              <w:t>Leave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_Toc472427607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13</w:t>
            </w:r>
            <w:r w:rsidR="004634EB" w:rsidRPr="000F79A9">
              <w:rPr>
                <w:rFonts w:ascii="Arial" w:hAnsi="Arial" w:cs="Arial"/>
                <w:noProof/>
                <w:webHidden/>
              </w:rPr>
              <w:fldChar w:fldCharType="end"/>
            </w:r>
          </w:hyperlink>
        </w:p>
        <w:p w14:paraId="19ED834D"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08" w:history="1">
            <w:r w:rsidR="004634EB" w:rsidRPr="000F79A9">
              <w:rPr>
                <w:rStyle w:val="Hyperlink"/>
                <w:rFonts w:ascii="Arial" w:hAnsi="Arial" w:cs="Arial"/>
                <w:noProof/>
              </w:rPr>
              <w:t>Maternity Leave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_Toc472427608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13</w:t>
            </w:r>
            <w:r w:rsidR="004634EB" w:rsidRPr="000F79A9">
              <w:rPr>
                <w:rFonts w:ascii="Arial" w:hAnsi="Arial" w:cs="Arial"/>
                <w:noProof/>
                <w:webHidden/>
              </w:rPr>
              <w:fldChar w:fldCharType="end"/>
            </w:r>
          </w:hyperlink>
        </w:p>
        <w:p w14:paraId="47D2E455"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09" w:history="1">
            <w:r w:rsidR="004634EB" w:rsidRPr="000F79A9">
              <w:rPr>
                <w:rStyle w:val="Hyperlink"/>
                <w:rFonts w:ascii="Arial" w:hAnsi="Arial" w:cs="Arial"/>
                <w:noProof/>
              </w:rPr>
              <w:t>Adoption</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_Toc472427609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13</w:t>
            </w:r>
            <w:r w:rsidR="004634EB" w:rsidRPr="000F79A9">
              <w:rPr>
                <w:rFonts w:ascii="Arial" w:hAnsi="Arial" w:cs="Arial"/>
                <w:noProof/>
                <w:webHidden/>
              </w:rPr>
              <w:fldChar w:fldCharType="end"/>
            </w:r>
          </w:hyperlink>
        </w:p>
        <w:p w14:paraId="008E7609"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10" w:history="1">
            <w:r w:rsidR="004634EB" w:rsidRPr="000F79A9">
              <w:rPr>
                <w:rStyle w:val="Hyperlink"/>
                <w:rFonts w:ascii="Arial" w:hAnsi="Arial" w:cs="Arial"/>
                <w:noProof/>
              </w:rPr>
              <w:t>Paternity Leave and Pay</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_Toc472427610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14</w:t>
            </w:r>
            <w:r w:rsidR="004634EB" w:rsidRPr="000F79A9">
              <w:rPr>
                <w:rFonts w:ascii="Arial" w:hAnsi="Arial" w:cs="Arial"/>
                <w:noProof/>
                <w:webHidden/>
              </w:rPr>
              <w:fldChar w:fldCharType="end"/>
            </w:r>
          </w:hyperlink>
        </w:p>
        <w:p w14:paraId="7452F2FC"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11" w:history="1">
            <w:r w:rsidR="004634EB" w:rsidRPr="000F79A9">
              <w:rPr>
                <w:rStyle w:val="Hyperlink"/>
                <w:rFonts w:ascii="Arial" w:hAnsi="Arial" w:cs="Arial"/>
                <w:noProof/>
              </w:rPr>
              <w:t>Parental Leave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_Toc472427611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14</w:t>
            </w:r>
            <w:r w:rsidR="004634EB" w:rsidRPr="000F79A9">
              <w:rPr>
                <w:rFonts w:ascii="Arial" w:hAnsi="Arial" w:cs="Arial"/>
                <w:noProof/>
                <w:webHidden/>
              </w:rPr>
              <w:fldChar w:fldCharType="end"/>
            </w:r>
          </w:hyperlink>
        </w:p>
        <w:p w14:paraId="2D40A4D6"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12" w:history="1">
            <w:r w:rsidR="004634EB" w:rsidRPr="000F79A9">
              <w:rPr>
                <w:rStyle w:val="Hyperlink"/>
                <w:rFonts w:ascii="Arial" w:hAnsi="Arial" w:cs="Arial"/>
                <w:noProof/>
              </w:rPr>
              <w:t>Shared Parental Leave</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_Toc472427612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14</w:t>
            </w:r>
            <w:r w:rsidR="004634EB" w:rsidRPr="000F79A9">
              <w:rPr>
                <w:rFonts w:ascii="Arial" w:hAnsi="Arial" w:cs="Arial"/>
                <w:noProof/>
                <w:webHidden/>
              </w:rPr>
              <w:fldChar w:fldCharType="end"/>
            </w:r>
          </w:hyperlink>
        </w:p>
        <w:p w14:paraId="24006B5A"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13" w:history="1">
            <w:r w:rsidR="004634EB" w:rsidRPr="000F79A9">
              <w:rPr>
                <w:rStyle w:val="Hyperlink"/>
                <w:rFonts w:ascii="Arial" w:hAnsi="Arial" w:cs="Arial"/>
                <w:noProof/>
              </w:rPr>
              <w:t>Flexible Working</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_Toc472427613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15</w:t>
            </w:r>
            <w:r w:rsidR="004634EB" w:rsidRPr="000F79A9">
              <w:rPr>
                <w:rFonts w:ascii="Arial" w:hAnsi="Arial" w:cs="Arial"/>
                <w:noProof/>
                <w:webHidden/>
              </w:rPr>
              <w:fldChar w:fldCharType="end"/>
            </w:r>
          </w:hyperlink>
        </w:p>
        <w:p w14:paraId="3F232BB8" w14:textId="77777777" w:rsidR="004634EB" w:rsidRPr="000F79A9" w:rsidRDefault="00DE7D8B">
          <w:pPr>
            <w:pStyle w:val="TOC3"/>
            <w:tabs>
              <w:tab w:val="right" w:leader="dot" w:pos="8963"/>
            </w:tabs>
            <w:rPr>
              <w:rFonts w:ascii="Arial" w:eastAsiaTheme="minorEastAsia" w:hAnsi="Arial" w:cs="Arial"/>
              <w:noProof/>
              <w:color w:val="auto"/>
              <w:sz w:val="24"/>
              <w:szCs w:val="24"/>
              <w:lang w:val="en-US"/>
            </w:rPr>
          </w:pPr>
          <w:hyperlink w:anchor="_Toc472427614" w:history="1">
            <w:r w:rsidR="004634EB" w:rsidRPr="000F79A9">
              <w:rPr>
                <w:rStyle w:val="Hyperlink"/>
                <w:rFonts w:ascii="Arial" w:hAnsi="Arial" w:cs="Arial"/>
                <w:noProof/>
              </w:rPr>
              <w:t>Whistleblowing</w:t>
            </w:r>
            <w:r w:rsidR="004634EB" w:rsidRPr="000F79A9">
              <w:rPr>
                <w:rFonts w:ascii="Arial" w:hAnsi="Arial" w:cs="Arial"/>
                <w:noProof/>
                <w:webHidden/>
              </w:rPr>
              <w:tab/>
            </w:r>
            <w:r w:rsidR="004634EB" w:rsidRPr="000F79A9">
              <w:rPr>
                <w:rFonts w:ascii="Arial" w:hAnsi="Arial" w:cs="Arial"/>
                <w:noProof/>
                <w:webHidden/>
              </w:rPr>
              <w:fldChar w:fldCharType="begin"/>
            </w:r>
            <w:r w:rsidR="004634EB" w:rsidRPr="000F79A9">
              <w:rPr>
                <w:rFonts w:ascii="Arial" w:hAnsi="Arial" w:cs="Arial"/>
                <w:noProof/>
                <w:webHidden/>
              </w:rPr>
              <w:instrText xml:space="preserve"> PAGEREF _Toc472427614 \h </w:instrText>
            </w:r>
            <w:r w:rsidR="004634EB" w:rsidRPr="000F79A9">
              <w:rPr>
                <w:rFonts w:ascii="Arial" w:hAnsi="Arial" w:cs="Arial"/>
                <w:noProof/>
                <w:webHidden/>
              </w:rPr>
            </w:r>
            <w:r w:rsidR="004634EB" w:rsidRPr="000F79A9">
              <w:rPr>
                <w:rFonts w:ascii="Arial" w:hAnsi="Arial" w:cs="Arial"/>
                <w:noProof/>
                <w:webHidden/>
              </w:rPr>
              <w:fldChar w:fldCharType="separate"/>
            </w:r>
            <w:r w:rsidR="004634EB" w:rsidRPr="000F79A9">
              <w:rPr>
                <w:rFonts w:ascii="Arial" w:hAnsi="Arial" w:cs="Arial"/>
                <w:noProof/>
                <w:webHidden/>
              </w:rPr>
              <w:t>15</w:t>
            </w:r>
            <w:r w:rsidR="004634EB" w:rsidRPr="000F79A9">
              <w:rPr>
                <w:rFonts w:ascii="Arial" w:hAnsi="Arial" w:cs="Arial"/>
                <w:noProof/>
                <w:webHidden/>
              </w:rPr>
              <w:fldChar w:fldCharType="end"/>
            </w:r>
          </w:hyperlink>
        </w:p>
        <w:p w14:paraId="48CEA5DF" w14:textId="77777777" w:rsidR="009D0072" w:rsidRPr="000F79A9" w:rsidRDefault="009D0072" w:rsidP="008163FA">
          <w:pPr>
            <w:ind w:left="-567"/>
            <w:rPr>
              <w:rFonts w:cs="Arial"/>
            </w:rPr>
          </w:pPr>
          <w:r w:rsidRPr="000F79A9">
            <w:rPr>
              <w:rFonts w:cs="Arial"/>
              <w:b/>
              <w:bCs/>
              <w:noProof/>
            </w:rPr>
            <w:fldChar w:fldCharType="end"/>
          </w:r>
        </w:p>
      </w:sdtContent>
    </w:sdt>
    <w:p w14:paraId="3ABE3600" w14:textId="4A484CED" w:rsidR="0031224A" w:rsidRPr="000F79A9" w:rsidRDefault="00971FF9" w:rsidP="003437FC">
      <w:pPr>
        <w:pStyle w:val="Heading1"/>
        <w:rPr>
          <w:rFonts w:cs="Arial"/>
        </w:rPr>
      </w:pPr>
      <w:bookmarkStart w:id="0" w:name="_Toc472427572"/>
      <w:r w:rsidRPr="000F79A9">
        <w:rPr>
          <w:rFonts w:cs="Arial"/>
        </w:rPr>
        <w:lastRenderedPageBreak/>
        <w:t>Introduction</w:t>
      </w:r>
      <w:bookmarkEnd w:id="0"/>
    </w:p>
    <w:p w14:paraId="7799ABB0" w14:textId="0AD4251B" w:rsidR="00F26378" w:rsidRPr="000F79A9" w:rsidRDefault="008D73DE" w:rsidP="007C5E3C">
      <w:pPr>
        <w:tabs>
          <w:tab w:val="left" w:pos="1134"/>
        </w:tabs>
        <w:ind w:left="-207"/>
        <w:rPr>
          <w:rFonts w:eastAsia="Arial" w:cs="Arial"/>
          <w:b/>
          <w:color w:val="auto"/>
          <w:szCs w:val="22"/>
          <w:u w:color="FF0000"/>
        </w:rPr>
      </w:pPr>
      <w:r w:rsidRPr="000F79A9">
        <w:rPr>
          <w:rFonts w:eastAsia="Arial" w:cs="Arial"/>
          <w:b/>
          <w:color w:val="auto"/>
          <w:szCs w:val="22"/>
          <w:u w:color="FF0000"/>
        </w:rPr>
        <w:t>Welcome to our organisation.</w:t>
      </w:r>
    </w:p>
    <w:p w14:paraId="44CFAF66" w14:textId="77777777" w:rsidR="008D73DE" w:rsidRPr="000F79A9" w:rsidRDefault="008D73DE" w:rsidP="007C5E3C">
      <w:pPr>
        <w:tabs>
          <w:tab w:val="left" w:pos="1134"/>
        </w:tabs>
        <w:ind w:left="-207"/>
        <w:rPr>
          <w:rFonts w:eastAsia="Arial" w:cs="Arial"/>
          <w:b/>
          <w:color w:val="auto"/>
          <w:szCs w:val="22"/>
          <w:u w:color="FF0000"/>
        </w:rPr>
      </w:pPr>
    </w:p>
    <w:p w14:paraId="57DB4E37" w14:textId="3AA5A230" w:rsidR="00625CE0" w:rsidRPr="000F79A9" w:rsidRDefault="00625CE0" w:rsidP="00625CE0">
      <w:pPr>
        <w:pStyle w:val="ListParagraph"/>
        <w:numPr>
          <w:ilvl w:val="0"/>
          <w:numId w:val="43"/>
        </w:numPr>
        <w:tabs>
          <w:tab w:val="left" w:pos="1134"/>
        </w:tabs>
        <w:rPr>
          <w:rFonts w:eastAsia="Arial"/>
          <w:color w:val="auto"/>
          <w:u w:color="FF0000"/>
        </w:rPr>
      </w:pPr>
      <w:r w:rsidRPr="000F79A9">
        <w:rPr>
          <w:rFonts w:eastAsia="Arial"/>
          <w:color w:val="auto"/>
          <w:u w:color="FF0000"/>
        </w:rPr>
        <w:t xml:space="preserve">The Company has drawn up this handbook to provide all staff with </w:t>
      </w:r>
      <w:r w:rsidR="008D73DE" w:rsidRPr="000F79A9">
        <w:rPr>
          <w:rFonts w:eastAsia="Arial"/>
          <w:color w:val="auto"/>
          <w:u w:color="FF0000"/>
        </w:rPr>
        <w:t xml:space="preserve">important </w:t>
      </w:r>
      <w:r w:rsidRPr="000F79A9">
        <w:rPr>
          <w:rFonts w:eastAsia="Arial"/>
          <w:color w:val="auto"/>
          <w:u w:color="FF0000"/>
        </w:rPr>
        <w:t xml:space="preserve">information on employment policies and procedures. </w:t>
      </w:r>
    </w:p>
    <w:p w14:paraId="13546F19" w14:textId="78D31EB0" w:rsidR="00625CE0" w:rsidRPr="000F79A9" w:rsidRDefault="00625CE0" w:rsidP="00625CE0">
      <w:pPr>
        <w:pStyle w:val="ListParagraph"/>
        <w:numPr>
          <w:ilvl w:val="0"/>
          <w:numId w:val="43"/>
        </w:numPr>
        <w:tabs>
          <w:tab w:val="left" w:pos="1134"/>
        </w:tabs>
        <w:rPr>
          <w:rFonts w:eastAsia="Arial"/>
          <w:color w:val="auto"/>
          <w:u w:color="FF0000"/>
        </w:rPr>
      </w:pPr>
      <w:r w:rsidRPr="000F79A9">
        <w:rPr>
          <w:rFonts w:eastAsia="Arial"/>
          <w:color w:val="auto"/>
          <w:u w:color="FF0000"/>
        </w:rPr>
        <w:t xml:space="preserve">Please read it carefully as this, in conjunction with your </w:t>
      </w:r>
      <w:r w:rsidRPr="000F79A9">
        <w:rPr>
          <w:rFonts w:eastAsia="Arial"/>
          <w:color w:val="auto"/>
          <w:highlight w:val="yellow"/>
          <w:u w:color="FF0000"/>
        </w:rPr>
        <w:t xml:space="preserve">Contract of </w:t>
      </w:r>
      <w:r w:rsidR="00BF4684" w:rsidRPr="000F79A9">
        <w:rPr>
          <w:rFonts w:eastAsia="Arial"/>
          <w:color w:val="auto"/>
          <w:highlight w:val="yellow"/>
          <w:u w:color="FF0000"/>
        </w:rPr>
        <w:t>Employment</w:t>
      </w:r>
      <w:r w:rsidRPr="000F79A9">
        <w:rPr>
          <w:rFonts w:eastAsia="Arial"/>
          <w:color w:val="auto"/>
          <w:highlight w:val="yellow"/>
          <w:u w:color="FF0000"/>
        </w:rPr>
        <w:t>/ Statement of Particulars of Employment</w:t>
      </w:r>
      <w:r w:rsidRPr="000F79A9">
        <w:rPr>
          <w:rFonts w:eastAsia="Arial"/>
          <w:color w:val="auto"/>
          <w:u w:color="FF0000"/>
        </w:rPr>
        <w:t xml:space="preserve">, sets out your main terms and conditions of employment. </w:t>
      </w:r>
    </w:p>
    <w:p w14:paraId="7BD4CFFF" w14:textId="77777777" w:rsidR="00910C1C" w:rsidRPr="000F79A9" w:rsidRDefault="00910C1C" w:rsidP="00910C1C">
      <w:pPr>
        <w:pStyle w:val="ListParagraph"/>
        <w:numPr>
          <w:ilvl w:val="0"/>
          <w:numId w:val="43"/>
        </w:numPr>
        <w:tabs>
          <w:tab w:val="left" w:pos="1134"/>
        </w:tabs>
        <w:rPr>
          <w:rFonts w:eastAsia="Arial"/>
        </w:rPr>
      </w:pPr>
      <w:r w:rsidRPr="000F79A9">
        <w:t>Should there be a conflict between the terms of this Employee Handbook and your written Statement of Particulars of Employment, the latter will prevail. Acceptance of employment with the Company implies acceptance of conditions of employment contained within the Handbook.</w:t>
      </w:r>
    </w:p>
    <w:p w14:paraId="348DD8E6" w14:textId="78AB384B" w:rsidR="00625CE0" w:rsidRPr="000F79A9" w:rsidRDefault="00625CE0" w:rsidP="00625CE0">
      <w:pPr>
        <w:pStyle w:val="ListParagraph"/>
        <w:numPr>
          <w:ilvl w:val="0"/>
          <w:numId w:val="44"/>
        </w:numPr>
        <w:tabs>
          <w:tab w:val="left" w:pos="1134"/>
        </w:tabs>
        <w:rPr>
          <w:rFonts w:eastAsia="Arial"/>
          <w:color w:val="auto"/>
          <w:u w:color="FF0000"/>
        </w:rPr>
      </w:pPr>
      <w:r w:rsidRPr="000F79A9">
        <w:rPr>
          <w:rFonts w:eastAsia="Arial"/>
          <w:color w:val="auto"/>
          <w:u w:color="FF0000"/>
        </w:rPr>
        <w:t>If you have an</w:t>
      </w:r>
      <w:bookmarkStart w:id="1" w:name="_GoBack"/>
      <w:bookmarkEnd w:id="1"/>
      <w:r w:rsidRPr="000F79A9">
        <w:rPr>
          <w:rFonts w:eastAsia="Arial"/>
          <w:color w:val="auto"/>
          <w:u w:color="FF0000"/>
        </w:rPr>
        <w:t xml:space="preserve">y questions or any part of the Handbook is unclear to you, please do not hesitate to raise any queries with Management. </w:t>
      </w:r>
    </w:p>
    <w:p w14:paraId="40C6C426" w14:textId="7AB2CF3E" w:rsidR="00625CE0" w:rsidRPr="000F79A9" w:rsidRDefault="00625CE0" w:rsidP="00625CE0">
      <w:pPr>
        <w:pStyle w:val="ListParagraph"/>
        <w:numPr>
          <w:ilvl w:val="0"/>
          <w:numId w:val="44"/>
        </w:numPr>
        <w:tabs>
          <w:tab w:val="left" w:pos="1134"/>
        </w:tabs>
        <w:rPr>
          <w:rFonts w:eastAsia="Arial"/>
          <w:color w:val="auto"/>
          <w:u w:color="FF0000"/>
        </w:rPr>
      </w:pPr>
      <w:r w:rsidRPr="000F79A9">
        <w:rPr>
          <w:rFonts w:eastAsia="Arial"/>
          <w:color w:val="auto"/>
          <w:u w:color="FF0000"/>
        </w:rPr>
        <w:t>It is important that you do this before signing that you have read, understood and are willing to abide by all the Company's terms and conditions.</w:t>
      </w:r>
    </w:p>
    <w:p w14:paraId="542D3E38" w14:textId="0BBEDDED" w:rsidR="00910C1C" w:rsidRPr="000F79A9" w:rsidRDefault="00910C1C" w:rsidP="00625CE0">
      <w:pPr>
        <w:pStyle w:val="ListParagraph"/>
        <w:numPr>
          <w:ilvl w:val="0"/>
          <w:numId w:val="44"/>
        </w:numPr>
        <w:tabs>
          <w:tab w:val="left" w:pos="1134"/>
        </w:tabs>
        <w:rPr>
          <w:rFonts w:eastAsia="Arial"/>
          <w:color w:val="auto"/>
          <w:u w:color="FF0000"/>
        </w:rPr>
      </w:pPr>
      <w:r w:rsidRPr="000F79A9">
        <w:t>It is important that you continue to familiarise yourself with the Handbook on a regular basis and refer to it during your employment with the Company.</w:t>
      </w:r>
    </w:p>
    <w:p w14:paraId="3C049F9A" w14:textId="77777777" w:rsidR="00625CE0" w:rsidRPr="000F79A9" w:rsidRDefault="00625CE0" w:rsidP="008163FA">
      <w:pPr>
        <w:tabs>
          <w:tab w:val="left" w:pos="1134"/>
        </w:tabs>
        <w:ind w:left="-567"/>
        <w:rPr>
          <w:rFonts w:eastAsia="Arial" w:cs="Arial"/>
          <w:color w:val="auto"/>
          <w:szCs w:val="22"/>
          <w:u w:color="FF0000"/>
        </w:rPr>
      </w:pPr>
    </w:p>
    <w:p w14:paraId="6971705E" w14:textId="4E7ADA74" w:rsidR="00292CD5" w:rsidRPr="000F79A9" w:rsidRDefault="00292CD5" w:rsidP="003437FC">
      <w:pPr>
        <w:pStyle w:val="Heading1"/>
        <w:rPr>
          <w:rFonts w:cs="Arial"/>
        </w:rPr>
      </w:pPr>
      <w:bookmarkStart w:id="2" w:name="_Toc472427573"/>
      <w:r w:rsidRPr="000F79A9">
        <w:rPr>
          <w:rFonts w:cs="Arial"/>
        </w:rPr>
        <w:lastRenderedPageBreak/>
        <w:t>Contractual Policies and Procedures</w:t>
      </w:r>
      <w:bookmarkEnd w:id="2"/>
    </w:p>
    <w:p w14:paraId="0AA4CC62" w14:textId="71618F55" w:rsidR="001D240D" w:rsidRPr="000F79A9" w:rsidRDefault="00320F01" w:rsidP="00AB403E">
      <w:pPr>
        <w:pStyle w:val="Heading2"/>
        <w:rPr>
          <w:rFonts w:cs="Arial"/>
        </w:rPr>
      </w:pPr>
      <w:r w:rsidRPr="000F79A9">
        <w:rPr>
          <w:rFonts w:cs="Arial"/>
        </w:rPr>
        <w:t xml:space="preserve"> </w:t>
      </w:r>
      <w:bookmarkStart w:id="3" w:name="_Toc472427574"/>
      <w:r w:rsidR="001D240D" w:rsidRPr="000F79A9">
        <w:rPr>
          <w:rFonts w:cs="Arial"/>
        </w:rPr>
        <w:t>Conduct whilst on Company Business</w:t>
      </w:r>
      <w:bookmarkEnd w:id="3"/>
    </w:p>
    <w:p w14:paraId="50F33E63" w14:textId="77777777" w:rsidR="00F17938" w:rsidRPr="000F79A9" w:rsidRDefault="001D240D" w:rsidP="006045F0">
      <w:pPr>
        <w:ind w:left="0"/>
        <w:rPr>
          <w:rFonts w:cs="Arial"/>
        </w:rPr>
      </w:pPr>
      <w:r w:rsidRPr="000F79A9">
        <w:rPr>
          <w:rFonts w:cs="Arial"/>
        </w:rPr>
        <w:t>The Company will become involved where incidents occur:</w:t>
      </w:r>
      <w:r w:rsidR="00F17938" w:rsidRPr="000F79A9">
        <w:rPr>
          <w:rFonts w:cs="Arial"/>
        </w:rPr>
        <w:t xml:space="preserve"> </w:t>
      </w:r>
    </w:p>
    <w:p w14:paraId="7A9C1824" w14:textId="77777777" w:rsidR="00F17938" w:rsidRPr="000F79A9" w:rsidRDefault="001D240D" w:rsidP="006045F0">
      <w:pPr>
        <w:pStyle w:val="ListParagraph"/>
      </w:pPr>
      <w:r w:rsidRPr="000F79A9">
        <w:t>at office parties or other work-related social occasions or gatherings, whether organised by the Company or by employees themselves;</w:t>
      </w:r>
    </w:p>
    <w:p w14:paraId="20F11605" w14:textId="77777777" w:rsidR="00F17938" w:rsidRPr="000F79A9" w:rsidRDefault="001D240D" w:rsidP="006045F0">
      <w:pPr>
        <w:pStyle w:val="ListParagraph"/>
      </w:pPr>
      <w:r w:rsidRPr="000F79A9">
        <w:t>at social occasions or gatherings organised by the Company’s customers or clients where the employee has been invited in their capacity as an employee of the Company;</w:t>
      </w:r>
    </w:p>
    <w:p w14:paraId="43D631F5" w14:textId="57469400" w:rsidR="001D240D" w:rsidRPr="000F79A9" w:rsidRDefault="00947A94" w:rsidP="006045F0">
      <w:pPr>
        <w:pStyle w:val="ListParagraph"/>
      </w:pPr>
      <w:r w:rsidRPr="000F79A9">
        <w:t xml:space="preserve">at work-related conferences or </w:t>
      </w:r>
      <w:r w:rsidR="001D240D" w:rsidRPr="000F79A9">
        <w:t>whilst the employee is working away on bus</w:t>
      </w:r>
      <w:r w:rsidR="00BA3C89" w:rsidRPr="000F79A9">
        <w:t>iness on behalf of the Company.</w:t>
      </w:r>
    </w:p>
    <w:p w14:paraId="74E214AB" w14:textId="77777777" w:rsidR="006045F0" w:rsidRPr="000F79A9" w:rsidRDefault="006045F0" w:rsidP="006045F0">
      <w:pPr>
        <w:rPr>
          <w:rFonts w:cs="Arial"/>
        </w:rPr>
      </w:pPr>
    </w:p>
    <w:p w14:paraId="139D4555" w14:textId="673322A1" w:rsidR="007979A6" w:rsidRPr="000F79A9" w:rsidRDefault="001D240D" w:rsidP="006045F0">
      <w:pPr>
        <w:rPr>
          <w:rFonts w:cs="Arial"/>
        </w:rPr>
      </w:pPr>
      <w:r w:rsidRPr="000F79A9">
        <w:rPr>
          <w:rFonts w:cs="Arial"/>
        </w:rPr>
        <w:t>On these occasions, employees are expected to be moderate if drinking alcohol and to behave in an appropriate, mature and responsible manner</w:t>
      </w:r>
      <w:r w:rsidR="00947A94" w:rsidRPr="000F79A9">
        <w:rPr>
          <w:rFonts w:cs="Arial"/>
        </w:rPr>
        <w:t>.</w:t>
      </w:r>
    </w:p>
    <w:p w14:paraId="0712B9B3" w14:textId="3F9443CA" w:rsidR="00BA3C89" w:rsidRPr="000F79A9" w:rsidRDefault="00BA3C89" w:rsidP="00AB403E">
      <w:pPr>
        <w:pStyle w:val="Heading2"/>
        <w:rPr>
          <w:rFonts w:cs="Arial"/>
        </w:rPr>
      </w:pPr>
      <w:bookmarkStart w:id="4" w:name="_Toc472427575"/>
      <w:r w:rsidRPr="000F79A9">
        <w:rPr>
          <w:rFonts w:cs="Arial"/>
        </w:rPr>
        <w:t>Dress Code</w:t>
      </w:r>
      <w:bookmarkEnd w:id="4"/>
    </w:p>
    <w:p w14:paraId="232C17D6" w14:textId="7FB1F6A8" w:rsidR="00BA3C89" w:rsidRPr="000F79A9" w:rsidRDefault="00BA3C89" w:rsidP="00986349">
      <w:pPr>
        <w:pStyle w:val="ListParagraph"/>
      </w:pPr>
      <w:r w:rsidRPr="000F79A9">
        <w:t xml:space="preserve">You are required to adhere to a standard of dress and appearance that is appropriate to the </w:t>
      </w:r>
      <w:r w:rsidR="00F17938" w:rsidRPr="000F79A9">
        <w:t>work, which</w:t>
      </w:r>
      <w:r w:rsidRPr="000F79A9">
        <w:t xml:space="preserve"> is being undertaken.</w:t>
      </w:r>
    </w:p>
    <w:p w14:paraId="16F57E48" w14:textId="4052254D" w:rsidR="00BA3C89" w:rsidRPr="000F79A9" w:rsidRDefault="00BA3C89" w:rsidP="00986349">
      <w:pPr>
        <w:pStyle w:val="ListParagraph"/>
      </w:pPr>
      <w:r w:rsidRPr="000F79A9">
        <w:t xml:space="preserve">All employees are required to be neat, clean, </w:t>
      </w:r>
      <w:r w:rsidR="00404AA7" w:rsidRPr="000F79A9">
        <w:t>well-groomed</w:t>
      </w:r>
      <w:r w:rsidRPr="000F79A9">
        <w:t xml:space="preserve"> and presentable whilst at work, whether on the Company’s premises or elsewhere on Company business.</w:t>
      </w:r>
    </w:p>
    <w:p w14:paraId="36D625F4" w14:textId="5461D36B" w:rsidR="00BA3C89" w:rsidRPr="000F79A9" w:rsidRDefault="00BA3C89" w:rsidP="00986349">
      <w:pPr>
        <w:pStyle w:val="ListParagraph"/>
      </w:pPr>
      <w:r w:rsidRPr="000F79A9">
        <w:t xml:space="preserve">If you are working in an area where protective clothing and footwear are required you must follow the rules of that area. </w:t>
      </w:r>
    </w:p>
    <w:p w14:paraId="2D682169" w14:textId="281A97DC" w:rsidR="00D1478B" w:rsidRPr="000F79A9" w:rsidRDefault="00D1478B" w:rsidP="00D1478B">
      <w:pPr>
        <w:pStyle w:val="Heading2"/>
        <w:rPr>
          <w:rFonts w:cs="Arial"/>
        </w:rPr>
      </w:pPr>
      <w:bookmarkStart w:id="5" w:name="_Toc472427576"/>
      <w:r w:rsidRPr="000F79A9">
        <w:rPr>
          <w:rFonts w:cs="Arial"/>
        </w:rPr>
        <w:t>Email, Social media and Computer Misuse</w:t>
      </w:r>
      <w:bookmarkEnd w:id="5"/>
    </w:p>
    <w:p w14:paraId="6A088A10" w14:textId="6AEF1B53" w:rsidR="00355434" w:rsidRPr="000F79A9" w:rsidRDefault="00355434" w:rsidP="00BF0789">
      <w:pPr>
        <w:pStyle w:val="Heading3"/>
        <w:rPr>
          <w:rFonts w:cs="Arial"/>
        </w:rPr>
      </w:pPr>
      <w:bookmarkStart w:id="6" w:name="_Toc472427577"/>
      <w:r w:rsidRPr="000F79A9">
        <w:rPr>
          <w:rFonts w:cs="Arial"/>
        </w:rPr>
        <w:t>General</w:t>
      </w:r>
      <w:bookmarkEnd w:id="6"/>
    </w:p>
    <w:p w14:paraId="1F9A884F" w14:textId="5ADA4AAC" w:rsidR="00355434" w:rsidRPr="000F79A9" w:rsidRDefault="00355434" w:rsidP="00986349">
      <w:pPr>
        <w:pStyle w:val="ListParagraph"/>
      </w:pPr>
      <w:r w:rsidRPr="000F79A9">
        <w:t xml:space="preserve">Some employees have access to computers at work for use in connection with the Company’s business. Employees who are discovered unreasonably using the Company’s computers for personal and private purposes will be dealt with under the Company’s disciplinary procedure.  </w:t>
      </w:r>
    </w:p>
    <w:p w14:paraId="7A4CCAF1" w14:textId="3A0BB031" w:rsidR="00355434" w:rsidRPr="000F79A9" w:rsidRDefault="00355434" w:rsidP="00986349">
      <w:pPr>
        <w:pStyle w:val="ListParagraph"/>
      </w:pPr>
      <w:r w:rsidRPr="000F79A9">
        <w:t>Vandalism of, or otherwise intentionally interfering with, the Company’s computers or network constitutes a gross misconduct offence and could render the employee liable to summary dismissal under the Company’s disciplinary procedure.</w:t>
      </w:r>
    </w:p>
    <w:p w14:paraId="5CDCF185" w14:textId="77777777" w:rsidR="00812792" w:rsidRPr="000F79A9" w:rsidRDefault="00812792" w:rsidP="00BF0789">
      <w:pPr>
        <w:pStyle w:val="Heading3"/>
        <w:rPr>
          <w:rFonts w:cs="Arial"/>
        </w:rPr>
      </w:pPr>
      <w:bookmarkStart w:id="7" w:name="_Toc472427578"/>
      <w:r w:rsidRPr="000F79A9">
        <w:rPr>
          <w:rFonts w:cs="Arial"/>
        </w:rPr>
        <w:t>Social networking sites</w:t>
      </w:r>
      <w:bookmarkEnd w:id="7"/>
    </w:p>
    <w:p w14:paraId="4ACD66D3" w14:textId="34BE92EB" w:rsidR="00812792" w:rsidRPr="000F79A9" w:rsidRDefault="00812792" w:rsidP="00812792">
      <w:pPr>
        <w:rPr>
          <w:rFonts w:cs="Arial"/>
        </w:rPr>
      </w:pPr>
      <w:r w:rsidRPr="000F79A9">
        <w:rPr>
          <w:rFonts w:cs="Arial"/>
        </w:rPr>
        <w:t>When logging on to and using social networking and video sharing websites and blogs at any time, including personal use outside the workplace, employees must not:</w:t>
      </w:r>
    </w:p>
    <w:p w14:paraId="44EE8764" w14:textId="218A7559" w:rsidR="00812792" w:rsidRPr="000F79A9" w:rsidRDefault="00812792" w:rsidP="00986349">
      <w:pPr>
        <w:pStyle w:val="ListParagraph"/>
      </w:pPr>
      <w:r w:rsidRPr="000F79A9">
        <w:t>publicly identify themselves as working for the Company, make reference to the Company</w:t>
      </w:r>
      <w:r w:rsidR="00806358" w:rsidRPr="000F79A9">
        <w:t>;</w:t>
      </w:r>
      <w:r w:rsidRPr="000F79A9">
        <w:t xml:space="preserve"> </w:t>
      </w:r>
    </w:p>
    <w:p w14:paraId="0DCCDFE6" w14:textId="507F4F3C" w:rsidR="00812792" w:rsidRPr="000F79A9" w:rsidRDefault="00812792" w:rsidP="00986349">
      <w:pPr>
        <w:pStyle w:val="ListParagraph"/>
      </w:pPr>
      <w:r w:rsidRPr="000F79A9">
        <w:t>conduct themselves in a way that is detrimental to the Company or brings the Company into disrepute</w:t>
      </w:r>
      <w:r w:rsidR="002F6C60" w:rsidRPr="000F79A9">
        <w:t>;</w:t>
      </w:r>
    </w:p>
    <w:p w14:paraId="0D76E5FF" w14:textId="5E5CC744" w:rsidR="00812792" w:rsidRPr="000F79A9" w:rsidRDefault="00812792" w:rsidP="00986349">
      <w:pPr>
        <w:pStyle w:val="ListParagraph"/>
      </w:pPr>
      <w:r w:rsidRPr="000F79A9">
        <w:t>include personal information about the Company’s employees, contractors, suppliers, customers or clients without their express consent</w:t>
      </w:r>
      <w:r w:rsidR="002F6C60" w:rsidRPr="000F79A9">
        <w:t>;</w:t>
      </w:r>
    </w:p>
    <w:p w14:paraId="2562229B" w14:textId="3E3208A6" w:rsidR="00812792" w:rsidRPr="000F79A9" w:rsidRDefault="00812792" w:rsidP="00986349">
      <w:pPr>
        <w:pStyle w:val="ListParagraph"/>
      </w:pPr>
      <w:r w:rsidRPr="000F79A9">
        <w:lastRenderedPageBreak/>
        <w:t>make any derogatory, offensive, discriminatory or defamatory comments about the Company, its employees, contractors, suppliers, customers or clients</w:t>
      </w:r>
      <w:r w:rsidR="002F6C60" w:rsidRPr="000F79A9">
        <w:t>;</w:t>
      </w:r>
    </w:p>
    <w:p w14:paraId="54C0990F" w14:textId="660103CB" w:rsidR="00E11D4E" w:rsidRPr="000F79A9" w:rsidRDefault="00812792" w:rsidP="00200BFA">
      <w:pPr>
        <w:pStyle w:val="ListParagraph"/>
      </w:pPr>
      <w:r w:rsidRPr="000F79A9">
        <w:t>make any comments about the Company’s employees that could constitute unlawful harassment or bullying</w:t>
      </w:r>
      <w:r w:rsidR="00947A94" w:rsidRPr="000F79A9">
        <w:t>.</w:t>
      </w:r>
    </w:p>
    <w:p w14:paraId="12CD03A8" w14:textId="77777777" w:rsidR="00E11D4E" w:rsidRPr="000F79A9" w:rsidRDefault="00E11D4E" w:rsidP="00812792">
      <w:pPr>
        <w:rPr>
          <w:rFonts w:cs="Arial"/>
        </w:rPr>
      </w:pPr>
    </w:p>
    <w:p w14:paraId="5F493D46" w14:textId="5E121062" w:rsidR="00812792" w:rsidRPr="000F79A9" w:rsidRDefault="00812792" w:rsidP="00812792">
      <w:pPr>
        <w:rPr>
          <w:rFonts w:cs="Arial"/>
        </w:rPr>
      </w:pPr>
      <w:r w:rsidRPr="000F79A9">
        <w:rPr>
          <w:rFonts w:cs="Arial"/>
        </w:rPr>
        <w:t xml:space="preserve">Employees who are discovered contravening these rules, whether inside or outside the workplace, may face serious disciplinary action under the Company’s disciplinary </w:t>
      </w:r>
      <w:r w:rsidR="006F11BC" w:rsidRPr="000F79A9">
        <w:rPr>
          <w:rFonts w:cs="Arial"/>
        </w:rPr>
        <w:t>p</w:t>
      </w:r>
      <w:r w:rsidR="009B7438" w:rsidRPr="000F79A9">
        <w:rPr>
          <w:rFonts w:cs="Arial"/>
        </w:rPr>
        <w:t xml:space="preserve">rocedure. </w:t>
      </w:r>
    </w:p>
    <w:p w14:paraId="5652C62C" w14:textId="40896CA3" w:rsidR="00812792" w:rsidRPr="000F79A9" w:rsidRDefault="00812792" w:rsidP="00BF0789">
      <w:pPr>
        <w:pStyle w:val="Heading3"/>
        <w:rPr>
          <w:rFonts w:cs="Arial"/>
        </w:rPr>
      </w:pPr>
      <w:bookmarkStart w:id="8" w:name="_Toc472427579"/>
      <w:r w:rsidRPr="000F79A9">
        <w:rPr>
          <w:rFonts w:cs="Arial"/>
        </w:rPr>
        <w:t>Monitoring</w:t>
      </w:r>
      <w:bookmarkEnd w:id="8"/>
    </w:p>
    <w:p w14:paraId="0A8BFFEA" w14:textId="760B5CF6" w:rsidR="00812792" w:rsidRPr="000F79A9" w:rsidRDefault="00812792" w:rsidP="00E11D4E">
      <w:pPr>
        <w:rPr>
          <w:rFonts w:cs="Arial"/>
        </w:rPr>
      </w:pPr>
      <w:r w:rsidRPr="000F79A9">
        <w:rPr>
          <w:rFonts w:cs="Arial"/>
        </w:rPr>
        <w:t xml:space="preserve">The Company reserves the right to monitor employees’ e-mails and use of the Internet, both during routine audits of the computer system and in specific cases where a problem relating to excessive or unauthorised use is suspected. </w:t>
      </w:r>
    </w:p>
    <w:p w14:paraId="1C819753" w14:textId="6728E758" w:rsidR="00496EB4" w:rsidRPr="000F79A9" w:rsidRDefault="00496EB4" w:rsidP="00BF0789">
      <w:pPr>
        <w:pStyle w:val="Heading3"/>
        <w:rPr>
          <w:rFonts w:cs="Arial"/>
        </w:rPr>
      </w:pPr>
      <w:bookmarkStart w:id="9" w:name="_Toc472427580"/>
      <w:r w:rsidRPr="000F79A9">
        <w:rPr>
          <w:rFonts w:cs="Arial"/>
        </w:rPr>
        <w:t>Emails</w:t>
      </w:r>
      <w:bookmarkEnd w:id="9"/>
    </w:p>
    <w:p w14:paraId="17AE0666" w14:textId="187EE0FA" w:rsidR="00496EB4" w:rsidRPr="000F79A9" w:rsidRDefault="00496EB4" w:rsidP="00986349">
      <w:pPr>
        <w:pStyle w:val="ListParagraph"/>
      </w:pPr>
      <w:r w:rsidRPr="000F79A9">
        <w:t>When sending e-mails there are strict crite</w:t>
      </w:r>
      <w:r w:rsidR="009B7438" w:rsidRPr="000F79A9">
        <w:t xml:space="preserve">ria that apply to the content. </w:t>
      </w:r>
      <w:r w:rsidRPr="000F79A9">
        <w:t xml:space="preserve">You must not send an e-mail of an offensive or libellous nature that could offend a colleague or somebody else outside the business, or worse, could lead to legal action being taken. </w:t>
      </w:r>
    </w:p>
    <w:p w14:paraId="1CAAAAD8" w14:textId="747763B2" w:rsidR="00F17938" w:rsidRPr="000F79A9" w:rsidRDefault="00496EB4" w:rsidP="00986349">
      <w:pPr>
        <w:pStyle w:val="ListParagraph"/>
      </w:pPr>
      <w:r w:rsidRPr="000F79A9">
        <w:t xml:space="preserve">Unauthorised use of e-mail and/or Internet may result in disciplinary action up to and including dismissal and may also expose both the user personally and/or the Company to court proceedings attracting both criminal and civil liability. </w:t>
      </w:r>
      <w:r w:rsidR="00206F21" w:rsidRPr="000F79A9">
        <w:br/>
      </w:r>
      <w:r w:rsidRPr="000F79A9">
        <w:t>Examples include:</w:t>
      </w:r>
      <w:r w:rsidR="00F17938" w:rsidRPr="000F79A9">
        <w:t xml:space="preserve"> </w:t>
      </w:r>
    </w:p>
    <w:p w14:paraId="28B812CF" w14:textId="0B87657E" w:rsidR="00F17938" w:rsidRPr="000F79A9" w:rsidRDefault="00496EB4" w:rsidP="00986349">
      <w:pPr>
        <w:pStyle w:val="ListParagraph"/>
        <w:numPr>
          <w:ilvl w:val="0"/>
          <w:numId w:val="32"/>
        </w:numPr>
      </w:pPr>
      <w:r w:rsidRPr="000F79A9">
        <w:t>Harassment</w:t>
      </w:r>
      <w:r w:rsidR="00F17938" w:rsidRPr="000F79A9">
        <w:t>;</w:t>
      </w:r>
    </w:p>
    <w:p w14:paraId="3F63A9CA" w14:textId="02CCF2B3" w:rsidR="00F17938" w:rsidRPr="000F79A9" w:rsidRDefault="00496EB4" w:rsidP="00986349">
      <w:pPr>
        <w:pStyle w:val="ListParagraph"/>
        <w:numPr>
          <w:ilvl w:val="0"/>
          <w:numId w:val="32"/>
        </w:numPr>
      </w:pPr>
      <w:r w:rsidRPr="000F79A9">
        <w:t>On-line gambling</w:t>
      </w:r>
      <w:r w:rsidR="00F17938" w:rsidRPr="000F79A9">
        <w:t>;</w:t>
      </w:r>
    </w:p>
    <w:p w14:paraId="6721E256" w14:textId="104E4413" w:rsidR="00F17938" w:rsidRPr="000F79A9" w:rsidRDefault="00496EB4" w:rsidP="00986349">
      <w:pPr>
        <w:pStyle w:val="ListParagraph"/>
        <w:numPr>
          <w:ilvl w:val="0"/>
          <w:numId w:val="32"/>
        </w:numPr>
      </w:pPr>
      <w:r w:rsidRPr="000F79A9">
        <w:t>Accessing, using or printing any material that may cause offence including but not limited to information relating to gender, marital or family status, sexual orientation, gender reassignment or transsexualism, race, colour, ethnic origin, nationality, age, disability or religious or other similar belief</w:t>
      </w:r>
      <w:r w:rsidR="00F17938" w:rsidRPr="000F79A9">
        <w:t>;</w:t>
      </w:r>
    </w:p>
    <w:p w14:paraId="1B3EDDEA" w14:textId="079E2C4D" w:rsidR="00F17938" w:rsidRPr="000F79A9" w:rsidRDefault="00496EB4" w:rsidP="00986349">
      <w:pPr>
        <w:pStyle w:val="ListParagraph"/>
        <w:numPr>
          <w:ilvl w:val="0"/>
          <w:numId w:val="32"/>
        </w:numPr>
      </w:pPr>
      <w:r w:rsidRPr="000F79A9">
        <w:t>Accessing sex, pornography or other obscene material whether legal or illegal</w:t>
      </w:r>
      <w:r w:rsidR="00947A94" w:rsidRPr="000F79A9">
        <w:t>.</w:t>
      </w:r>
    </w:p>
    <w:p w14:paraId="637E4B7D" w14:textId="3B381D4A" w:rsidR="00224743" w:rsidRPr="000F79A9" w:rsidRDefault="00496EB4" w:rsidP="00986349">
      <w:pPr>
        <w:pStyle w:val="ListParagraph"/>
      </w:pPr>
      <w:r w:rsidRPr="000F79A9">
        <w:t xml:space="preserve">All use of the e-mail system and of the </w:t>
      </w:r>
      <w:r w:rsidR="00A338D4" w:rsidRPr="000F79A9">
        <w:t>Internet</w:t>
      </w:r>
      <w:r w:rsidRPr="000F79A9">
        <w:t xml:space="preserve"> access will be recorded and regularly monitored to ensure the system is being used effectively and in line with this policy and all relevant legislation.</w:t>
      </w:r>
    </w:p>
    <w:p w14:paraId="5E8BD3ED" w14:textId="5757D6C7" w:rsidR="00C706F0" w:rsidRPr="000F79A9" w:rsidRDefault="00DC0A65" w:rsidP="00AB403E">
      <w:pPr>
        <w:pStyle w:val="Heading2"/>
        <w:rPr>
          <w:rFonts w:cs="Arial"/>
        </w:rPr>
      </w:pPr>
      <w:bookmarkStart w:id="10" w:name="_Toc472427581"/>
      <w:r w:rsidRPr="000F79A9">
        <w:rPr>
          <w:rFonts w:cs="Arial"/>
        </w:rPr>
        <w:t>Leave of Absence</w:t>
      </w:r>
      <w:bookmarkEnd w:id="10"/>
    </w:p>
    <w:p w14:paraId="39C1FCA5" w14:textId="08224EED" w:rsidR="00DC0A65" w:rsidRPr="000F79A9" w:rsidRDefault="00DC0A65" w:rsidP="00BF0789">
      <w:pPr>
        <w:pStyle w:val="Heading3"/>
        <w:rPr>
          <w:rFonts w:cs="Arial"/>
        </w:rPr>
      </w:pPr>
      <w:bookmarkStart w:id="11" w:name="_Toc472427582"/>
      <w:r w:rsidRPr="000F79A9">
        <w:rPr>
          <w:rFonts w:cs="Arial"/>
        </w:rPr>
        <w:t>Holidays</w:t>
      </w:r>
      <w:bookmarkEnd w:id="11"/>
    </w:p>
    <w:p w14:paraId="1F4EB538" w14:textId="74035AC0" w:rsidR="00DC0A65" w:rsidRPr="000F79A9" w:rsidRDefault="00DC0A65" w:rsidP="00986349">
      <w:pPr>
        <w:pStyle w:val="ListParagraph"/>
      </w:pPr>
      <w:r w:rsidRPr="000F79A9">
        <w:t>The holiday yea</w:t>
      </w:r>
      <w:r w:rsidR="00A94F9B" w:rsidRPr="000F79A9">
        <w:t xml:space="preserve">r runs from </w:t>
      </w:r>
      <w:r w:rsidR="00A94F9B" w:rsidRPr="000F79A9">
        <w:rPr>
          <w:highlight w:val="yellow"/>
        </w:rPr>
        <w:t>January to December</w:t>
      </w:r>
      <w:r w:rsidR="00A94F9B" w:rsidRPr="000F79A9">
        <w:t>.</w:t>
      </w:r>
      <w:r w:rsidRPr="000F79A9">
        <w:t xml:space="preserve"> You are referred to the written Statement of Terms and Conditions of </w:t>
      </w:r>
      <w:r w:rsidR="002F6C60" w:rsidRPr="000F79A9">
        <w:t>Employment, which</w:t>
      </w:r>
      <w:r w:rsidRPr="000F79A9">
        <w:t xml:space="preserve"> specify your holiday entitlement.</w:t>
      </w:r>
    </w:p>
    <w:p w14:paraId="51C8FE23" w14:textId="73EBDD22" w:rsidR="00DC0A65" w:rsidRPr="000F79A9" w:rsidRDefault="00DC0A65" w:rsidP="00986349">
      <w:pPr>
        <w:pStyle w:val="ListParagraph"/>
      </w:pPr>
      <w:r w:rsidRPr="000F79A9">
        <w:t xml:space="preserve">You shall give at least 4 </w:t>
      </w:r>
      <w:r w:rsidR="0058136D" w:rsidRPr="000F79A9">
        <w:t>weeks notice</w:t>
      </w:r>
      <w:r w:rsidRPr="000F79A9">
        <w:t xml:space="preserve"> of any proposed holiday dates and these must be agreed by your head of dep</w:t>
      </w:r>
      <w:r w:rsidR="00A94F9B" w:rsidRPr="000F79A9">
        <w:t xml:space="preserve">artment in writing in advance. </w:t>
      </w:r>
      <w:r w:rsidRPr="000F79A9">
        <w:rPr>
          <w:highlight w:val="yellow"/>
        </w:rPr>
        <w:t>No more than 2 weeks</w:t>
      </w:r>
      <w:r w:rsidRPr="000F79A9">
        <w:t xml:space="preserve"> holiday may be taken at any one time unless prior consent is obtained from </w:t>
      </w:r>
      <w:r w:rsidR="00F14401" w:rsidRPr="000F79A9">
        <w:t xml:space="preserve">the </w:t>
      </w:r>
      <w:r w:rsidR="00F14401" w:rsidRPr="000F79A9">
        <w:rPr>
          <w:highlight w:val="yellow"/>
        </w:rPr>
        <w:t>manager/</w:t>
      </w:r>
      <w:r w:rsidRPr="000F79A9">
        <w:rPr>
          <w:highlight w:val="yellow"/>
        </w:rPr>
        <w:t>director</w:t>
      </w:r>
      <w:r w:rsidRPr="000F79A9">
        <w:t>.</w:t>
      </w:r>
    </w:p>
    <w:p w14:paraId="3DF04FDE" w14:textId="2338890B" w:rsidR="00DC0A65" w:rsidRPr="000F79A9" w:rsidRDefault="00DC0A65" w:rsidP="00986349">
      <w:pPr>
        <w:pStyle w:val="ListParagraph"/>
      </w:pPr>
      <w:r w:rsidRPr="000F79A9">
        <w:lastRenderedPageBreak/>
        <w:t>If for any reason you do not take all of your holiday entitlement in any holiday year</w:t>
      </w:r>
      <w:r w:rsidR="00206F21" w:rsidRPr="000F79A9">
        <w:t>,</w:t>
      </w:r>
      <w:r w:rsidRPr="000F79A9">
        <w:t xml:space="preserve"> we are not obliged to make any payment in lieu or increase your holiday entitlement in any subsequent year.</w:t>
      </w:r>
    </w:p>
    <w:p w14:paraId="650122E7" w14:textId="58AE4399" w:rsidR="00DC0A65" w:rsidRPr="000F79A9" w:rsidRDefault="00DC0A65" w:rsidP="00986349">
      <w:pPr>
        <w:pStyle w:val="ListParagraph"/>
      </w:pPr>
      <w:r w:rsidRPr="000F79A9">
        <w:t>If you have taken more holiday than your accrued entitlement at the date of termination of your employment you expressly authorise us to deduct the appropriate amount from any payments due to you pursuant to Part II of the Employment Rights Act 1996.</w:t>
      </w:r>
    </w:p>
    <w:p w14:paraId="3C59B9D9" w14:textId="4B5F08B5" w:rsidR="006D0D3F" w:rsidRPr="000F79A9" w:rsidRDefault="006A524C" w:rsidP="00BF0789">
      <w:pPr>
        <w:pStyle w:val="Heading3"/>
        <w:rPr>
          <w:rFonts w:cs="Arial"/>
        </w:rPr>
      </w:pPr>
      <w:bookmarkStart w:id="12" w:name="_Toc472427583"/>
      <w:r w:rsidRPr="000F79A9">
        <w:rPr>
          <w:rFonts w:cs="Arial"/>
        </w:rPr>
        <w:t>Medical A</w:t>
      </w:r>
      <w:r w:rsidR="006D0D3F" w:rsidRPr="000F79A9">
        <w:rPr>
          <w:rFonts w:cs="Arial"/>
        </w:rPr>
        <w:t>ppointments</w:t>
      </w:r>
      <w:bookmarkEnd w:id="12"/>
      <w:r w:rsidR="006D0D3F" w:rsidRPr="000F79A9">
        <w:rPr>
          <w:rFonts w:cs="Arial"/>
        </w:rPr>
        <w:t xml:space="preserve"> </w:t>
      </w:r>
    </w:p>
    <w:p w14:paraId="5B7DB799" w14:textId="022A2C36" w:rsidR="006D0D3F" w:rsidRPr="000F79A9" w:rsidRDefault="006D0D3F" w:rsidP="006D0D3F">
      <w:pPr>
        <w:rPr>
          <w:rFonts w:cs="Arial"/>
        </w:rPr>
      </w:pPr>
      <w:r w:rsidRPr="000F79A9">
        <w:rPr>
          <w:rFonts w:cs="Arial"/>
        </w:rPr>
        <w:t>Appointments with doctors, dentists and other medical practitioners should, as far as reasonable, be made outside your normal hours of work or with the minimum disruption to the working day; i.e. made at the begin</w:t>
      </w:r>
      <w:r w:rsidR="00DA519C" w:rsidRPr="000F79A9">
        <w:rPr>
          <w:rFonts w:cs="Arial"/>
        </w:rPr>
        <w:t>ning or end of the working day.</w:t>
      </w:r>
      <w:r w:rsidR="00305F9C" w:rsidRPr="000F79A9">
        <w:rPr>
          <w:rFonts w:cs="Arial"/>
        </w:rPr>
        <w:t xml:space="preserve"> </w:t>
      </w:r>
    </w:p>
    <w:p w14:paraId="6D26BCE9" w14:textId="5B79CCCE" w:rsidR="00305F9C" w:rsidRPr="000F79A9" w:rsidRDefault="00305F9C" w:rsidP="006D0D3F">
      <w:pPr>
        <w:rPr>
          <w:rFonts w:cs="Arial"/>
        </w:rPr>
      </w:pPr>
      <w:r w:rsidRPr="000F79A9">
        <w:rPr>
          <w:rFonts w:cs="Arial"/>
        </w:rPr>
        <w:t>We reserve the right to request proof of any appointments taken during your normal working hours.</w:t>
      </w:r>
    </w:p>
    <w:p w14:paraId="5C314715" w14:textId="55E0DA43" w:rsidR="006D0D3F" w:rsidRPr="000F79A9" w:rsidRDefault="006D0D3F" w:rsidP="00BF0789">
      <w:pPr>
        <w:pStyle w:val="Heading3"/>
        <w:rPr>
          <w:rFonts w:cs="Arial"/>
        </w:rPr>
      </w:pPr>
      <w:bookmarkStart w:id="13" w:name="_Toc472427584"/>
      <w:r w:rsidRPr="000F79A9">
        <w:rPr>
          <w:rFonts w:cs="Arial"/>
        </w:rPr>
        <w:t>Unauthorised Absence/Late Return</w:t>
      </w:r>
      <w:bookmarkEnd w:id="13"/>
      <w:r w:rsidRPr="000F79A9">
        <w:rPr>
          <w:rFonts w:cs="Arial"/>
        </w:rPr>
        <w:t xml:space="preserve"> </w:t>
      </w:r>
    </w:p>
    <w:p w14:paraId="489B812F" w14:textId="0A7FC63F" w:rsidR="006D0D3F" w:rsidRPr="000F79A9" w:rsidRDefault="006D0D3F" w:rsidP="006D0D3F">
      <w:pPr>
        <w:rPr>
          <w:rFonts w:cs="Arial"/>
        </w:rPr>
      </w:pPr>
      <w:r w:rsidRPr="000F79A9">
        <w:rPr>
          <w:rFonts w:cs="Arial"/>
        </w:rPr>
        <w:t xml:space="preserve">Any time off where appropriate advance notification has not been given and authority not </w:t>
      </w:r>
      <w:r w:rsidR="000360E3" w:rsidRPr="000F79A9">
        <w:rPr>
          <w:rFonts w:cs="Arial"/>
        </w:rPr>
        <w:t>granted</w:t>
      </w:r>
      <w:r w:rsidRPr="000F79A9">
        <w:rPr>
          <w:rFonts w:cs="Arial"/>
        </w:rPr>
        <w:t xml:space="preserve"> will be treated as</w:t>
      </w:r>
      <w:r w:rsidR="009D6EA7" w:rsidRPr="000F79A9">
        <w:rPr>
          <w:rFonts w:cs="Arial"/>
        </w:rPr>
        <w:t xml:space="preserve"> </w:t>
      </w:r>
      <w:r w:rsidRPr="000F79A9">
        <w:rPr>
          <w:rFonts w:cs="Arial"/>
        </w:rPr>
        <w:t>unauthorise</w:t>
      </w:r>
      <w:r w:rsidR="009D6EA7" w:rsidRPr="000F79A9">
        <w:rPr>
          <w:rFonts w:cs="Arial"/>
        </w:rPr>
        <w:t xml:space="preserve">d absence and will not be paid. </w:t>
      </w:r>
      <w:r w:rsidRPr="000F79A9">
        <w:rPr>
          <w:rFonts w:cs="Arial"/>
        </w:rPr>
        <w:t>Unauthorised absence will be treated seriously and may result in disciplinary action,</w:t>
      </w:r>
      <w:r w:rsidR="00DA519C" w:rsidRPr="000F79A9">
        <w:rPr>
          <w:rFonts w:cs="Arial"/>
        </w:rPr>
        <w:t xml:space="preserve"> which could lead to dismissal.</w:t>
      </w:r>
    </w:p>
    <w:p w14:paraId="40283F24" w14:textId="7A5F231E" w:rsidR="00434DB7" w:rsidRPr="000F79A9" w:rsidRDefault="00FA1AC5" w:rsidP="00AB403E">
      <w:pPr>
        <w:pStyle w:val="Heading2"/>
        <w:rPr>
          <w:rFonts w:cs="Arial"/>
        </w:rPr>
      </w:pPr>
      <w:bookmarkStart w:id="14" w:name="_Toc472427585"/>
      <w:r w:rsidRPr="000F79A9">
        <w:rPr>
          <w:rFonts w:cs="Arial"/>
        </w:rPr>
        <w:t>Smoking Policy</w:t>
      </w:r>
      <w:bookmarkEnd w:id="14"/>
    </w:p>
    <w:p w14:paraId="5886A4BA" w14:textId="66C62029" w:rsidR="00FA1AC5" w:rsidRPr="000F79A9" w:rsidRDefault="00FA1AC5" w:rsidP="00375492">
      <w:pPr>
        <w:rPr>
          <w:rFonts w:cs="Arial"/>
        </w:rPr>
      </w:pPr>
      <w:r w:rsidRPr="000F79A9">
        <w:rPr>
          <w:rFonts w:cs="Arial"/>
        </w:rPr>
        <w:t>For health and safety reasons smoking is strictly prohibited in all buildings</w:t>
      </w:r>
      <w:r w:rsidR="00375492" w:rsidRPr="000F79A9">
        <w:rPr>
          <w:rFonts w:cs="Arial"/>
        </w:rPr>
        <w:t>.</w:t>
      </w:r>
      <w:r w:rsidRPr="000F79A9">
        <w:rPr>
          <w:rFonts w:cs="Arial"/>
        </w:rPr>
        <w:t xml:space="preserve"> </w:t>
      </w:r>
      <w:r w:rsidR="00375492" w:rsidRPr="000F79A9">
        <w:rPr>
          <w:rFonts w:cs="Arial"/>
        </w:rPr>
        <w:t>For the purposes of this policy ‘smoking’ will include the smoking of cigarettes, pipes, cigars as well as e-cigarettes and other such electronic devices.</w:t>
      </w:r>
      <w:r w:rsidRPr="000F79A9">
        <w:rPr>
          <w:rFonts w:cs="Arial"/>
        </w:rPr>
        <w:t xml:space="preserve"> </w:t>
      </w:r>
    </w:p>
    <w:p w14:paraId="26B0B7B4" w14:textId="53E9D922" w:rsidR="00434DB7" w:rsidRPr="000F79A9" w:rsidRDefault="00FA1AC5" w:rsidP="00AB403E">
      <w:pPr>
        <w:pStyle w:val="Heading2"/>
        <w:rPr>
          <w:rFonts w:cs="Arial"/>
        </w:rPr>
      </w:pPr>
      <w:bookmarkStart w:id="15" w:name="_Toc472427586"/>
      <w:r w:rsidRPr="000F79A9">
        <w:rPr>
          <w:rFonts w:cs="Arial"/>
        </w:rPr>
        <w:t>Sickness Absence</w:t>
      </w:r>
      <w:bookmarkEnd w:id="15"/>
    </w:p>
    <w:p w14:paraId="2CBA935D" w14:textId="25CF19FE" w:rsidR="00FA1AC5" w:rsidRPr="000F79A9" w:rsidRDefault="00FA1AC5" w:rsidP="00986349">
      <w:pPr>
        <w:pStyle w:val="ListParagraph"/>
      </w:pPr>
      <w:r w:rsidRPr="000F79A9">
        <w:t xml:space="preserve">On the first morning of your sickness absence, you (or someone on your behalf) must telephone the Company and speak to a department manager or the accounts office at the earliest possible opportunity. You should give details of the nature of your illness and, if the illness is of a minor nature you should indicate when you believe you will be fit to return to work. </w:t>
      </w:r>
    </w:p>
    <w:p w14:paraId="0CB416DA" w14:textId="6EBAA52A" w:rsidR="00FA1AC5" w:rsidRPr="000F79A9" w:rsidRDefault="00FA1AC5" w:rsidP="00986349">
      <w:pPr>
        <w:pStyle w:val="ListParagraph"/>
      </w:pPr>
      <w:r w:rsidRPr="000F79A9">
        <w:t xml:space="preserve">For an absence of seven consecutive calendar days or less, you are required to complete a self-certification of sickness absence form immediately on your return to </w:t>
      </w:r>
      <w:r w:rsidR="0021068C" w:rsidRPr="000F79A9">
        <w:t xml:space="preserve">work. </w:t>
      </w:r>
    </w:p>
    <w:p w14:paraId="0103690D" w14:textId="11AC2073" w:rsidR="00FA1AC5" w:rsidRPr="000F79A9" w:rsidRDefault="00FA1AC5" w:rsidP="00986349">
      <w:pPr>
        <w:pStyle w:val="ListParagraph"/>
      </w:pPr>
      <w:r w:rsidRPr="000F79A9">
        <w:t>Should your sickness absence be for a period in excess of seven calendar days, you are required to contact us on a weekly basis in order to provide an upd</w:t>
      </w:r>
      <w:r w:rsidR="0021068C" w:rsidRPr="000F79A9">
        <w:t xml:space="preserve">ate on your illness or injury. </w:t>
      </w:r>
      <w:r w:rsidRPr="000F79A9">
        <w:t>A doctor’s certificate must also be obtained fo</w:t>
      </w:r>
      <w:r w:rsidR="0021068C" w:rsidRPr="000F79A9">
        <w:t xml:space="preserve">r the duration of your illness. </w:t>
      </w:r>
    </w:p>
    <w:p w14:paraId="318E25F3" w14:textId="628B7C99" w:rsidR="00FA1AC5" w:rsidRPr="000F79A9" w:rsidRDefault="00FA1AC5" w:rsidP="00986349">
      <w:pPr>
        <w:pStyle w:val="ListParagraph"/>
      </w:pPr>
      <w:r w:rsidRPr="000F79A9">
        <w:t xml:space="preserve">For long-term sickness absence or frequent periods of sickness absence, the Company may request a medical report from your GP or Consultant or alternatively request that you visit a doctor elected by the Company to undergo a medical examination. </w:t>
      </w:r>
      <w:r w:rsidR="000A12E5" w:rsidRPr="000F79A9">
        <w:t>Y</w:t>
      </w:r>
      <w:r w:rsidRPr="000F79A9">
        <w:t xml:space="preserve">ou are required to cooperate in the obtaining and disclosure of all results and reports to the Company. </w:t>
      </w:r>
    </w:p>
    <w:p w14:paraId="08E57B21" w14:textId="1C37E269" w:rsidR="00FA1AC5" w:rsidRPr="000F79A9" w:rsidRDefault="00FA1AC5" w:rsidP="003B57C9">
      <w:pPr>
        <w:pStyle w:val="ListParagraph"/>
      </w:pPr>
      <w:r w:rsidRPr="000F79A9">
        <w:t>Persistent short-term sickness absence is, in the absence of any underlying medical condition or other reasonable excuse,</w:t>
      </w:r>
      <w:r w:rsidR="000A12E5" w:rsidRPr="000F79A9">
        <w:t xml:space="preserve"> is</w:t>
      </w:r>
      <w:r w:rsidRPr="000F79A9">
        <w:t xml:space="preserve"> a disciplinary matter and will be dealt with in accordance with the Company’s Disciplinary Procedure.</w:t>
      </w:r>
    </w:p>
    <w:p w14:paraId="1B0DCA8D" w14:textId="4E193F1F" w:rsidR="00FA1AC5" w:rsidRPr="000F79A9" w:rsidRDefault="00FA1AC5" w:rsidP="00AB403E">
      <w:pPr>
        <w:pStyle w:val="Heading2"/>
        <w:rPr>
          <w:rFonts w:cs="Arial"/>
        </w:rPr>
      </w:pPr>
      <w:bookmarkStart w:id="16" w:name="_Toc472427587"/>
      <w:r w:rsidRPr="000F79A9">
        <w:rPr>
          <w:rFonts w:cs="Arial"/>
        </w:rPr>
        <w:lastRenderedPageBreak/>
        <w:t>Timekeeping</w:t>
      </w:r>
      <w:bookmarkEnd w:id="16"/>
    </w:p>
    <w:p w14:paraId="0F3B1F73" w14:textId="6A3235D9" w:rsidR="00947A94" w:rsidRPr="000F79A9" w:rsidRDefault="00FA1AC5" w:rsidP="00947A94">
      <w:pPr>
        <w:pStyle w:val="ListParagraph"/>
      </w:pPr>
      <w:r w:rsidRPr="000F79A9">
        <w:t xml:space="preserve">All employees are expected to report for work punctually and to observe the normal hours of work laid down in their Statement of Terms and Conditions of Employment. </w:t>
      </w:r>
      <w:r w:rsidR="00947A94" w:rsidRPr="000F79A9">
        <w:t xml:space="preserve">You have no contractual or statutory right to be paid for time not worked due to lateness or absence. </w:t>
      </w:r>
    </w:p>
    <w:p w14:paraId="31E7586E" w14:textId="740B9AA5" w:rsidR="00FA1AC5" w:rsidRPr="000F79A9" w:rsidRDefault="00FA1AC5" w:rsidP="00986349">
      <w:pPr>
        <w:pStyle w:val="ListParagraph"/>
      </w:pPr>
      <w:r w:rsidRPr="000F79A9">
        <w:t xml:space="preserve">If you are going to be late for work, you must make every effort to contact us by telephone as soon as reasonably practicable to notify us of this fact and of the time you expect to arrive. </w:t>
      </w:r>
    </w:p>
    <w:p w14:paraId="57CBC44C" w14:textId="52F81642" w:rsidR="00040A3C" w:rsidRPr="000F79A9" w:rsidRDefault="00040A3C" w:rsidP="00AB403E">
      <w:pPr>
        <w:pStyle w:val="Heading2"/>
        <w:rPr>
          <w:rFonts w:cs="Arial"/>
        </w:rPr>
      </w:pPr>
      <w:bookmarkStart w:id="17" w:name="_Toc472427588"/>
      <w:r w:rsidRPr="000F79A9">
        <w:rPr>
          <w:rFonts w:cs="Arial"/>
        </w:rPr>
        <w:t>Working Time Regulations</w:t>
      </w:r>
      <w:bookmarkEnd w:id="17"/>
    </w:p>
    <w:p w14:paraId="5130A3DA" w14:textId="7937F4FD" w:rsidR="00040A3C" w:rsidRPr="000F79A9" w:rsidRDefault="00040A3C" w:rsidP="00986349">
      <w:pPr>
        <w:pStyle w:val="ListParagraph"/>
      </w:pPr>
      <w:r w:rsidRPr="000F79A9">
        <w:t xml:space="preserve">The Working Time Regulations mean that the normal working week including </w:t>
      </w:r>
      <w:r w:rsidR="00FE1FAB" w:rsidRPr="000F79A9">
        <w:t>overtime</w:t>
      </w:r>
      <w:r w:rsidRPr="000F79A9">
        <w:t xml:space="preserve"> should not exceed 48 hours (averaged over a </w:t>
      </w:r>
      <w:r w:rsidR="00CB2695" w:rsidRPr="000F79A9">
        <w:t>17-week</w:t>
      </w:r>
      <w:r w:rsidRPr="000F79A9">
        <w:t xml:space="preserve"> period). It is not envisaged that you would be required to work in excess of these limits.</w:t>
      </w:r>
    </w:p>
    <w:p w14:paraId="17D177B8" w14:textId="77777777" w:rsidR="00040A3C" w:rsidRPr="000F79A9" w:rsidRDefault="00040A3C" w:rsidP="00986349">
      <w:pPr>
        <w:pStyle w:val="ListParagraph"/>
      </w:pPr>
      <w:r w:rsidRPr="000F79A9">
        <w:t xml:space="preserve">If you have not opted out of the Working Time Regulations, you are entitled to the following rest periods and breaks: </w:t>
      </w:r>
    </w:p>
    <w:p w14:paraId="252C67C1" w14:textId="0008225E" w:rsidR="00040A3C" w:rsidRPr="000F79A9" w:rsidRDefault="00040A3C" w:rsidP="00986349">
      <w:pPr>
        <w:pStyle w:val="ListParagraph"/>
        <w:numPr>
          <w:ilvl w:val="1"/>
          <w:numId w:val="10"/>
        </w:numPr>
      </w:pPr>
      <w:r w:rsidRPr="000F79A9">
        <w:t xml:space="preserve">a </w:t>
      </w:r>
      <w:r w:rsidR="00CB2695" w:rsidRPr="000F79A9">
        <w:t>20-minute</w:t>
      </w:r>
      <w:r w:rsidRPr="000F79A9">
        <w:t xml:space="preserve"> </w:t>
      </w:r>
      <w:r w:rsidR="00CF521C" w:rsidRPr="000F79A9">
        <w:t xml:space="preserve">uninterrupted </w:t>
      </w:r>
      <w:r w:rsidRPr="000F79A9">
        <w:t>unpaid rest break after 6 hours work (or 30 minutes after 4</w:t>
      </w:r>
      <w:r w:rsidR="00CF521C" w:rsidRPr="000F79A9">
        <w:t>.5</w:t>
      </w:r>
      <w:r w:rsidRPr="000F79A9">
        <w:t xml:space="preserve"> hours work if you are under the age of 18);</w:t>
      </w:r>
    </w:p>
    <w:p w14:paraId="0D39D3ED" w14:textId="77777777" w:rsidR="00040A3C" w:rsidRPr="000F79A9" w:rsidRDefault="00040A3C" w:rsidP="00986349">
      <w:pPr>
        <w:pStyle w:val="ListParagraph"/>
        <w:numPr>
          <w:ilvl w:val="1"/>
          <w:numId w:val="10"/>
        </w:numPr>
      </w:pPr>
      <w:r w:rsidRPr="000F79A9">
        <w:t>11 hours daily rest, (or 12 hours if under the age of 18), in each 24 hour period;</w:t>
      </w:r>
    </w:p>
    <w:p w14:paraId="550CFB65" w14:textId="55CC7437" w:rsidR="00040A3C" w:rsidRPr="000F79A9" w:rsidRDefault="00040A3C" w:rsidP="00986349">
      <w:pPr>
        <w:pStyle w:val="ListParagraph"/>
        <w:numPr>
          <w:ilvl w:val="1"/>
          <w:numId w:val="10"/>
        </w:numPr>
      </w:pPr>
      <w:r w:rsidRPr="000F79A9">
        <w:t xml:space="preserve">rest periods of not less than 24 hours during 7 days OR one uninterrupted rest period of not less than 48 hours in each </w:t>
      </w:r>
      <w:r w:rsidR="00CB2695" w:rsidRPr="000F79A9">
        <w:t>14-day</w:t>
      </w:r>
      <w:r w:rsidRPr="000F79A9">
        <w:t xml:space="preserve"> period.</w:t>
      </w:r>
    </w:p>
    <w:p w14:paraId="420EECF2" w14:textId="608CB5E8" w:rsidR="00040A3C" w:rsidRPr="000F79A9" w:rsidRDefault="00040A3C" w:rsidP="00040A3C">
      <w:pPr>
        <w:pStyle w:val="ListParagraph"/>
      </w:pPr>
      <w:r w:rsidRPr="000F79A9">
        <w:t>If you are aged 16 to 18</w:t>
      </w:r>
      <w:r w:rsidR="00CB2695" w:rsidRPr="000F79A9">
        <w:t>, additional regulations apply.</w:t>
      </w:r>
    </w:p>
    <w:p w14:paraId="75633381" w14:textId="20FB8CED" w:rsidR="00CB59E2" w:rsidRPr="000F79A9" w:rsidRDefault="00CB59E2" w:rsidP="00AB403E">
      <w:pPr>
        <w:pStyle w:val="Heading2"/>
        <w:rPr>
          <w:rFonts w:cs="Arial"/>
        </w:rPr>
      </w:pPr>
      <w:bookmarkStart w:id="18" w:name="_Toc472427589"/>
      <w:r w:rsidRPr="000F79A9">
        <w:rPr>
          <w:rFonts w:cs="Arial"/>
        </w:rPr>
        <w:t>Use of Company Equipment</w:t>
      </w:r>
      <w:bookmarkEnd w:id="18"/>
    </w:p>
    <w:p w14:paraId="79BBC50F" w14:textId="66F680DC" w:rsidR="00CB59E2" w:rsidRPr="000F79A9" w:rsidRDefault="00CB59E2" w:rsidP="00986349">
      <w:pPr>
        <w:pStyle w:val="ListParagraph"/>
      </w:pPr>
      <w:r w:rsidRPr="000F79A9">
        <w:t xml:space="preserve">In order to enable some employees to work from home or otherwise away from the Company’s premises, the Company may provide them with designated items of equipment. If you are provided with any items of equipment, you agree that you will be responsible for ensuring they are properly looked after and stored and otherwise kept safely at all times. </w:t>
      </w:r>
    </w:p>
    <w:p w14:paraId="3383D18D" w14:textId="419C6D2C" w:rsidR="00CB59E2" w:rsidRPr="000F79A9" w:rsidRDefault="00CB59E2" w:rsidP="00986349">
      <w:pPr>
        <w:pStyle w:val="ListParagraph"/>
      </w:pPr>
      <w:r w:rsidRPr="000F79A9">
        <w:t xml:space="preserve">The Company reserves the right to require you to return any item of equipment at any time during your employment for any reason whatsoever, including but not limited to, the withdrawal of any privilege of working from home and/or working away from the Company’s premises. </w:t>
      </w:r>
    </w:p>
    <w:p w14:paraId="630AE6DC" w14:textId="77777777" w:rsidR="00CB59E2" w:rsidRPr="000F79A9" w:rsidRDefault="00CB59E2" w:rsidP="00986349">
      <w:pPr>
        <w:pStyle w:val="ListParagraph"/>
      </w:pPr>
      <w:r w:rsidRPr="000F79A9">
        <w:t xml:space="preserve">It is your responsibility to return equipment to the Company, whether this is by demand of the Company or in the event of the termination of your employment for any reason. You agree that failure to do so will entitle the Company to withhold any wages due from the Company to you up to the current market value of the equipment not returned. </w:t>
      </w:r>
    </w:p>
    <w:p w14:paraId="4B9D4D49" w14:textId="77777777" w:rsidR="00200BFA" w:rsidRPr="000F79A9" w:rsidRDefault="00200BFA" w:rsidP="00200BFA">
      <w:pPr>
        <w:rPr>
          <w:rFonts w:cs="Arial"/>
        </w:rPr>
      </w:pPr>
    </w:p>
    <w:p w14:paraId="17EEB06C" w14:textId="77777777" w:rsidR="00200BFA" w:rsidRPr="000F79A9" w:rsidRDefault="00200BFA" w:rsidP="00200BFA">
      <w:pPr>
        <w:rPr>
          <w:rFonts w:cs="Arial"/>
        </w:rPr>
      </w:pPr>
    </w:p>
    <w:p w14:paraId="5A60718A" w14:textId="6DA7CE0F" w:rsidR="00040A3C" w:rsidRPr="000F79A9" w:rsidRDefault="00200BFA" w:rsidP="00040A3C">
      <w:pPr>
        <w:rPr>
          <w:rFonts w:cs="Arial"/>
        </w:rPr>
      </w:pPr>
      <w:r w:rsidRPr="000F79A9">
        <w:rPr>
          <w:rFonts w:cs="Arial"/>
        </w:rPr>
        <w:t xml:space="preserve">Failure to comply with the above rules and procedures </w:t>
      </w:r>
      <w:r w:rsidR="002737D6" w:rsidRPr="000F79A9">
        <w:rPr>
          <w:rFonts w:cs="Arial"/>
        </w:rPr>
        <w:t xml:space="preserve">in Chapter 2 </w:t>
      </w:r>
      <w:r w:rsidRPr="000F79A9">
        <w:rPr>
          <w:rFonts w:cs="Arial"/>
        </w:rPr>
        <w:t>are serious offences and will be dealt with in accordance with the Company’s disciplinary procedure.</w:t>
      </w:r>
    </w:p>
    <w:p w14:paraId="1DD7D03D" w14:textId="3EE5C2B7" w:rsidR="006D3A03" w:rsidRPr="000F79A9" w:rsidRDefault="00AE3DF5" w:rsidP="003437FC">
      <w:pPr>
        <w:pStyle w:val="Heading1"/>
        <w:rPr>
          <w:rFonts w:cs="Arial"/>
        </w:rPr>
      </w:pPr>
      <w:bookmarkStart w:id="19" w:name="_Toc472427590"/>
      <w:r w:rsidRPr="000F79A9">
        <w:rPr>
          <w:rFonts w:cs="Arial"/>
        </w:rPr>
        <w:lastRenderedPageBreak/>
        <w:t>Non-</w:t>
      </w:r>
      <w:r w:rsidR="003437FC" w:rsidRPr="000F79A9">
        <w:rPr>
          <w:rFonts w:cs="Arial"/>
        </w:rPr>
        <w:t>Contractual</w:t>
      </w:r>
      <w:r w:rsidRPr="000F79A9">
        <w:rPr>
          <w:rFonts w:cs="Arial"/>
        </w:rPr>
        <w:t xml:space="preserve"> Policies and Procedures</w:t>
      </w:r>
      <w:bookmarkEnd w:id="19"/>
    </w:p>
    <w:p w14:paraId="4FB5687C" w14:textId="148A2E52" w:rsidR="00B41A7E" w:rsidRPr="000F79A9" w:rsidRDefault="00B41A7E" w:rsidP="00B41A7E">
      <w:pPr>
        <w:rPr>
          <w:rFonts w:cs="Arial"/>
        </w:rPr>
      </w:pPr>
      <w:r w:rsidRPr="000F79A9">
        <w:rPr>
          <w:rFonts w:cs="Arial"/>
        </w:rPr>
        <w:t>Non-contractual policies and procedures do not form part of an employee's contract of employment and it may be amended at any time. Any breach of this policy will be taken seriously and may result in disciplinary action.</w:t>
      </w:r>
    </w:p>
    <w:p w14:paraId="09FAD2C9" w14:textId="24C93D43" w:rsidR="00036BA9" w:rsidRPr="000F79A9" w:rsidRDefault="004D37E2" w:rsidP="00036BA9">
      <w:pPr>
        <w:pStyle w:val="Heading2"/>
        <w:rPr>
          <w:rFonts w:cs="Arial"/>
        </w:rPr>
      </w:pPr>
      <w:bookmarkStart w:id="20" w:name="_Toc472427591"/>
      <w:r w:rsidRPr="000F79A9">
        <w:rPr>
          <w:rFonts w:cs="Arial"/>
        </w:rPr>
        <w:t>Disciplinary Procedure</w:t>
      </w:r>
      <w:bookmarkEnd w:id="20"/>
    </w:p>
    <w:p w14:paraId="5F952C30" w14:textId="0841D1A5" w:rsidR="004D37E2" w:rsidRPr="000F79A9" w:rsidRDefault="004D37E2" w:rsidP="00BF0789">
      <w:pPr>
        <w:pStyle w:val="Heading3"/>
        <w:rPr>
          <w:rFonts w:cs="Arial"/>
        </w:rPr>
      </w:pPr>
      <w:bookmarkStart w:id="21" w:name="_Toc472427592"/>
      <w:r w:rsidRPr="000F79A9">
        <w:rPr>
          <w:rFonts w:cs="Arial"/>
        </w:rPr>
        <w:t>General Principles</w:t>
      </w:r>
      <w:bookmarkEnd w:id="21"/>
    </w:p>
    <w:p w14:paraId="2DA01706" w14:textId="63292028" w:rsidR="004D37E2" w:rsidRPr="000F79A9" w:rsidRDefault="004D37E2" w:rsidP="00986349">
      <w:pPr>
        <w:pStyle w:val="ListParagraph"/>
      </w:pPr>
      <w:r w:rsidRPr="000F79A9">
        <w:t>This procedure applies to all employees regardless o</w:t>
      </w:r>
      <w:r w:rsidR="00FC3F51" w:rsidRPr="000F79A9">
        <w:t>f status or length of service</w:t>
      </w:r>
      <w:r w:rsidR="004754DF" w:rsidRPr="000F79A9">
        <w:t>, except</w:t>
      </w:r>
      <w:r w:rsidRPr="000F79A9">
        <w:t xml:space="preserve"> agency workers or self-employed contractors.</w:t>
      </w:r>
    </w:p>
    <w:p w14:paraId="376EC874" w14:textId="3C467DA3" w:rsidR="004D37E2" w:rsidRPr="000F79A9" w:rsidRDefault="004D37E2" w:rsidP="00986349">
      <w:pPr>
        <w:pStyle w:val="ListParagraph"/>
      </w:pPr>
      <w:r w:rsidRPr="000F79A9">
        <w:t xml:space="preserve">Where disciplinary allegations are made against a probationary employee we may omit some of the steps set down in this procedure and/or vary </w:t>
      </w:r>
      <w:r w:rsidR="00A92134" w:rsidRPr="000F79A9">
        <w:t>some or all of the time limits.</w:t>
      </w:r>
    </w:p>
    <w:p w14:paraId="745ED6D6" w14:textId="510D1BF6" w:rsidR="004D37E2" w:rsidRPr="000F79A9" w:rsidRDefault="004D37E2" w:rsidP="00986349">
      <w:pPr>
        <w:pStyle w:val="ListParagraph"/>
      </w:pPr>
      <w:r w:rsidRPr="000F79A9">
        <w:t>We may vary any time limits</w:t>
      </w:r>
      <w:r w:rsidR="004139F9" w:rsidRPr="000F79A9">
        <w:t>,</w:t>
      </w:r>
      <w:r w:rsidRPr="000F79A9">
        <w:t xml:space="preserve"> if it is reasonable to do so.</w:t>
      </w:r>
    </w:p>
    <w:p w14:paraId="5D17C96F" w14:textId="44FDE045" w:rsidR="004D37E2" w:rsidRPr="000F79A9" w:rsidRDefault="004D37E2" w:rsidP="002B4502">
      <w:pPr>
        <w:pStyle w:val="ListParagraph"/>
      </w:pPr>
      <w:r w:rsidRPr="000F79A9">
        <w:t>If you have difficulty at any stage with the procedure because of a disability, you should discuss t</w:t>
      </w:r>
      <w:r w:rsidR="00FC3F51" w:rsidRPr="000F79A9">
        <w:t xml:space="preserve">he situation with your manager </w:t>
      </w:r>
      <w:r w:rsidR="002B4502" w:rsidRPr="000F79A9">
        <w:t>as soon as possible.</w:t>
      </w:r>
    </w:p>
    <w:p w14:paraId="72CA24C8" w14:textId="42091FF0" w:rsidR="00BB3816" w:rsidRPr="000F79A9" w:rsidRDefault="00BB3816" w:rsidP="00BF0789">
      <w:pPr>
        <w:pStyle w:val="Heading3"/>
        <w:rPr>
          <w:rFonts w:cs="Arial"/>
        </w:rPr>
      </w:pPr>
      <w:bookmarkStart w:id="22" w:name="_Toc472427593"/>
      <w:r w:rsidRPr="000F79A9">
        <w:rPr>
          <w:rFonts w:cs="Arial"/>
        </w:rPr>
        <w:t>Confidentiality</w:t>
      </w:r>
      <w:bookmarkEnd w:id="22"/>
    </w:p>
    <w:p w14:paraId="57D36907" w14:textId="045A19E6" w:rsidR="004D37E2" w:rsidRPr="000F79A9" w:rsidRDefault="004D37E2" w:rsidP="00986349">
      <w:pPr>
        <w:pStyle w:val="ListParagraph"/>
      </w:pPr>
      <w:r w:rsidRPr="000F79A9">
        <w:t>All employees</w:t>
      </w:r>
      <w:r w:rsidR="00A92134" w:rsidRPr="000F79A9">
        <w:t>, including witnesses,</w:t>
      </w:r>
      <w:r w:rsidRPr="000F79A9">
        <w:t xml:space="preserve"> must treat as confidential any information communicated to them in connection with an investigation or disciplinary matter.</w:t>
      </w:r>
    </w:p>
    <w:p w14:paraId="13CA81D8" w14:textId="156A72C0" w:rsidR="004D37E2" w:rsidRPr="000F79A9" w:rsidRDefault="005A2CBD" w:rsidP="00986349">
      <w:pPr>
        <w:pStyle w:val="ListParagraph"/>
      </w:pPr>
      <w:r w:rsidRPr="000F79A9">
        <w:t>E</w:t>
      </w:r>
      <w:r w:rsidR="004D37E2" w:rsidRPr="000F79A9">
        <w:t>lectronic recordings of any investigative</w:t>
      </w:r>
      <w:r w:rsidR="00BB3816" w:rsidRPr="000F79A9">
        <w:t xml:space="preserve"> </w:t>
      </w:r>
      <w:r w:rsidR="004D37E2" w:rsidRPr="000F79A9">
        <w:t>meetings, di</w:t>
      </w:r>
      <w:r w:rsidRPr="000F79A9">
        <w:t>sciplinary or appeal hearings are not permitted.</w:t>
      </w:r>
      <w:r w:rsidR="00FE69C6" w:rsidRPr="000F79A9">
        <w:t xml:space="preserve"> </w:t>
      </w:r>
    </w:p>
    <w:p w14:paraId="45AEA849" w14:textId="0D36B230" w:rsidR="00BB3816" w:rsidRPr="000F79A9" w:rsidRDefault="00BB3816" w:rsidP="00BF0789">
      <w:pPr>
        <w:pStyle w:val="Heading3"/>
        <w:rPr>
          <w:rFonts w:cs="Arial"/>
        </w:rPr>
      </w:pPr>
      <w:bookmarkStart w:id="23" w:name="_Toc472427594"/>
      <w:r w:rsidRPr="000F79A9">
        <w:rPr>
          <w:rFonts w:cs="Arial"/>
        </w:rPr>
        <w:t>Investigations</w:t>
      </w:r>
      <w:bookmarkEnd w:id="23"/>
    </w:p>
    <w:p w14:paraId="251CF5E1" w14:textId="4CF4E9C3" w:rsidR="00BB3816" w:rsidRPr="000F79A9" w:rsidRDefault="004D37E2" w:rsidP="00986349">
      <w:pPr>
        <w:pStyle w:val="ListParagraph"/>
      </w:pPr>
      <w:r w:rsidRPr="000F79A9">
        <w:t>The purpose of an investigation is for us to establish a fair and balanced view of the facts before deciding whether to proceed with a disciplinary h</w:t>
      </w:r>
      <w:r w:rsidR="000A47FC" w:rsidRPr="000F79A9">
        <w:t xml:space="preserve">earing. </w:t>
      </w:r>
    </w:p>
    <w:p w14:paraId="7E6E4FD5" w14:textId="371ED39B" w:rsidR="004D37E2" w:rsidRPr="000F79A9" w:rsidRDefault="004D37E2" w:rsidP="00986349">
      <w:pPr>
        <w:pStyle w:val="ListParagraph"/>
      </w:pPr>
      <w:r w:rsidRPr="000F79A9">
        <w:t>You do not normally have the right to bring anyone to an investigative interview.  However, we may allow you to bring a companion if it helps you to overcome a difficulty caused by a disability, or any difficulty in understanding English.</w:t>
      </w:r>
    </w:p>
    <w:p w14:paraId="2D7EE795" w14:textId="60B7D240" w:rsidR="00BB3816" w:rsidRPr="000F79A9" w:rsidRDefault="00BB3816" w:rsidP="00BF0789">
      <w:pPr>
        <w:pStyle w:val="Heading3"/>
        <w:rPr>
          <w:rFonts w:cs="Arial"/>
        </w:rPr>
      </w:pPr>
      <w:bookmarkStart w:id="24" w:name="_Toc472427595"/>
      <w:r w:rsidRPr="000F79A9">
        <w:rPr>
          <w:rFonts w:cs="Arial"/>
        </w:rPr>
        <w:t>Suspension</w:t>
      </w:r>
      <w:bookmarkEnd w:id="24"/>
    </w:p>
    <w:p w14:paraId="1FC010FD" w14:textId="7FB7827F" w:rsidR="00BB3816" w:rsidRPr="000F79A9" w:rsidRDefault="004D37E2" w:rsidP="00986349">
      <w:pPr>
        <w:pStyle w:val="ListParagraph"/>
      </w:pPr>
      <w:r w:rsidRPr="000F79A9">
        <w:t>In cases of alleged gross misconduct</w:t>
      </w:r>
      <w:r w:rsidR="005A2CBD" w:rsidRPr="000F79A9">
        <w:t>,</w:t>
      </w:r>
      <w:r w:rsidRPr="000F79A9">
        <w:t xml:space="preserve"> where the employee’s continued presence in the office would hinder an investigation</w:t>
      </w:r>
      <w:r w:rsidR="005A2CBD" w:rsidRPr="000F79A9">
        <w:t>,</w:t>
      </w:r>
      <w:r w:rsidRPr="000F79A9">
        <w:t xml:space="preserve"> we may need to suspend them from work where an investigation or disciplinary procedure is </w:t>
      </w:r>
      <w:r w:rsidR="006C7F38" w:rsidRPr="000F79A9">
        <w:t>on-going</w:t>
      </w:r>
      <w:r w:rsidRPr="000F79A9">
        <w:t>.</w:t>
      </w:r>
      <w:r w:rsidR="00BB3816" w:rsidRPr="000F79A9">
        <w:t xml:space="preserve"> </w:t>
      </w:r>
    </w:p>
    <w:p w14:paraId="1EA5020B" w14:textId="77777777" w:rsidR="0034370A" w:rsidRPr="000F79A9" w:rsidRDefault="0034370A" w:rsidP="0034370A">
      <w:pPr>
        <w:rPr>
          <w:rFonts w:cs="Arial"/>
        </w:rPr>
      </w:pPr>
    </w:p>
    <w:p w14:paraId="641691C1" w14:textId="542762CC" w:rsidR="00BB3816" w:rsidRPr="000F79A9" w:rsidRDefault="00BB3816" w:rsidP="00BF0789">
      <w:pPr>
        <w:pStyle w:val="Heading3"/>
        <w:rPr>
          <w:rFonts w:cs="Arial"/>
        </w:rPr>
      </w:pPr>
      <w:bookmarkStart w:id="25" w:name="_Toc472427596"/>
      <w:r w:rsidRPr="000F79A9">
        <w:rPr>
          <w:rFonts w:cs="Arial"/>
        </w:rPr>
        <w:t>Formal Disciplinary Procedure</w:t>
      </w:r>
      <w:bookmarkEnd w:id="25"/>
    </w:p>
    <w:p w14:paraId="1FEF0C34" w14:textId="181A5A88" w:rsidR="00BB3816" w:rsidRPr="000F79A9" w:rsidRDefault="00A80C55" w:rsidP="00BB3816">
      <w:pPr>
        <w:rPr>
          <w:rFonts w:cs="Arial"/>
          <w:b/>
        </w:rPr>
      </w:pPr>
      <w:r w:rsidRPr="000F79A9">
        <w:rPr>
          <w:rFonts w:cs="Arial"/>
          <w:b/>
        </w:rPr>
        <w:t>Written Information</w:t>
      </w:r>
    </w:p>
    <w:p w14:paraId="68AE5C24" w14:textId="1D60394D" w:rsidR="00BB3816" w:rsidRPr="000F79A9" w:rsidRDefault="00BB3816" w:rsidP="00352861">
      <w:pPr>
        <w:rPr>
          <w:rFonts w:cs="Arial"/>
        </w:rPr>
      </w:pPr>
      <w:r w:rsidRPr="000F79A9">
        <w:rPr>
          <w:rFonts w:cs="Arial"/>
        </w:rPr>
        <w:t xml:space="preserve">Following any investigation, if we consider there are grounds for disciplinary action, we will inform you in writing of the allegation against you and the basis for these allegations. </w:t>
      </w:r>
    </w:p>
    <w:p w14:paraId="0411BEED" w14:textId="77777777" w:rsidR="00BB3816" w:rsidRPr="000F79A9" w:rsidRDefault="00BB3816" w:rsidP="00BB3816">
      <w:pPr>
        <w:rPr>
          <w:rFonts w:cs="Arial"/>
        </w:rPr>
      </w:pPr>
    </w:p>
    <w:p w14:paraId="5FCC3CA8" w14:textId="77777777" w:rsidR="00BB1F91" w:rsidRPr="000F79A9" w:rsidRDefault="00BB1F91" w:rsidP="002D2F8F">
      <w:pPr>
        <w:keepNext/>
        <w:rPr>
          <w:rFonts w:cs="Arial"/>
          <w:b/>
        </w:rPr>
      </w:pPr>
      <w:r w:rsidRPr="000F79A9">
        <w:rPr>
          <w:rFonts w:cs="Arial"/>
          <w:b/>
        </w:rPr>
        <w:lastRenderedPageBreak/>
        <w:t>Right to be Accompanied</w:t>
      </w:r>
    </w:p>
    <w:p w14:paraId="393FF470" w14:textId="0F82F90C" w:rsidR="00BB1F91" w:rsidRPr="000F79A9" w:rsidRDefault="00BB1F91" w:rsidP="002D2F8F">
      <w:pPr>
        <w:pStyle w:val="ListParagraph"/>
        <w:keepNext/>
      </w:pPr>
      <w:r w:rsidRPr="000F79A9">
        <w:t xml:space="preserve">You may bring a companion to any disciplinary or appeal hearing under this procedure. The companion may either be a fellow employee, a trade union representative or an official employed by a trade union. </w:t>
      </w:r>
    </w:p>
    <w:p w14:paraId="226A36FD" w14:textId="77777777" w:rsidR="00BB1F91" w:rsidRPr="000F79A9" w:rsidRDefault="00BB1F91" w:rsidP="00BB3816">
      <w:pPr>
        <w:rPr>
          <w:rFonts w:cs="Arial"/>
        </w:rPr>
      </w:pPr>
    </w:p>
    <w:p w14:paraId="0BDCC941" w14:textId="289BFCE1" w:rsidR="00CF293C" w:rsidRPr="000F79A9" w:rsidRDefault="00CF293C" w:rsidP="00CF293C">
      <w:pPr>
        <w:rPr>
          <w:rFonts w:cs="Arial"/>
          <w:b/>
        </w:rPr>
      </w:pPr>
      <w:r w:rsidRPr="000F79A9">
        <w:rPr>
          <w:rFonts w:cs="Arial"/>
          <w:b/>
        </w:rPr>
        <w:t>Disciplinary Hearing</w:t>
      </w:r>
    </w:p>
    <w:p w14:paraId="11542428" w14:textId="47A6AC04" w:rsidR="00CF293C" w:rsidRPr="000F79A9" w:rsidRDefault="00CF293C" w:rsidP="00986349">
      <w:pPr>
        <w:pStyle w:val="ListParagraph"/>
      </w:pPr>
      <w:r w:rsidRPr="000F79A9">
        <w:t>We will give you written notice of the date, time and place of the disciplinary hearing</w:t>
      </w:r>
      <w:r w:rsidR="00810791" w:rsidRPr="000F79A9">
        <w:t>.</w:t>
      </w:r>
    </w:p>
    <w:p w14:paraId="6DF78BAF" w14:textId="71563C58" w:rsidR="00CF293C" w:rsidRPr="000F79A9" w:rsidRDefault="00CF293C" w:rsidP="00986349">
      <w:pPr>
        <w:pStyle w:val="ListParagraph"/>
      </w:pPr>
      <w:r w:rsidRPr="000F79A9">
        <w:t>You must take all reasonabl</w:t>
      </w:r>
      <w:r w:rsidR="009D39BB" w:rsidRPr="000F79A9">
        <w:t xml:space="preserve">e steps to attend the hearing. </w:t>
      </w:r>
      <w:r w:rsidRPr="000F79A9">
        <w:t>Failure to attend the hearing without good reason may be tr</w:t>
      </w:r>
      <w:r w:rsidR="006C7F38" w:rsidRPr="000F79A9">
        <w:t xml:space="preserve">eated as misconduct in itself. </w:t>
      </w:r>
    </w:p>
    <w:p w14:paraId="4AD8881D" w14:textId="48045413" w:rsidR="00CF293C" w:rsidRPr="000F79A9" w:rsidRDefault="00CF293C" w:rsidP="00BB3816">
      <w:pPr>
        <w:pStyle w:val="ListParagraph"/>
      </w:pPr>
      <w:r w:rsidRPr="000F79A9">
        <w:t xml:space="preserve">Within one week, or as reasonably practicable, of the disciplinary hearing we will inform you in writing of our decision together with the reasons as to our decision.  </w:t>
      </w:r>
    </w:p>
    <w:p w14:paraId="0113173F" w14:textId="77777777" w:rsidR="0034370A" w:rsidRPr="000F79A9" w:rsidRDefault="0034370A" w:rsidP="00BB3816">
      <w:pPr>
        <w:rPr>
          <w:rFonts w:cs="Arial"/>
        </w:rPr>
      </w:pPr>
    </w:p>
    <w:p w14:paraId="7A5E15A8" w14:textId="57958178" w:rsidR="00CF293C" w:rsidRPr="000F79A9" w:rsidRDefault="00CF293C" w:rsidP="00CF4A0C">
      <w:pPr>
        <w:keepNext/>
        <w:rPr>
          <w:rFonts w:cs="Arial"/>
          <w:b/>
        </w:rPr>
      </w:pPr>
      <w:r w:rsidRPr="000F79A9">
        <w:rPr>
          <w:rFonts w:cs="Arial"/>
          <w:b/>
        </w:rPr>
        <w:t>Appeals</w:t>
      </w:r>
    </w:p>
    <w:p w14:paraId="61954BCF" w14:textId="0EBA8A6E" w:rsidR="00CF293C" w:rsidRPr="000F79A9" w:rsidRDefault="00CF293C" w:rsidP="00CF4A0C">
      <w:pPr>
        <w:pStyle w:val="ListParagraph"/>
        <w:keepNext/>
      </w:pPr>
      <w:r w:rsidRPr="000F79A9">
        <w:t>If you wish to appeal you should do so in writing, statin</w:t>
      </w:r>
      <w:r w:rsidR="00A763A1" w:rsidRPr="000F79A9">
        <w:t>g your full grounds of appeal,</w:t>
      </w:r>
      <w:r w:rsidR="002449F6" w:rsidRPr="000F79A9">
        <w:t xml:space="preserve"> </w:t>
      </w:r>
      <w:r w:rsidRPr="000F79A9">
        <w:t>within one week of the date on which you were informed of the decision.</w:t>
      </w:r>
    </w:p>
    <w:p w14:paraId="3CCEDE1A" w14:textId="2ACF179E" w:rsidR="00CF293C" w:rsidRPr="000F79A9" w:rsidRDefault="00CF293C" w:rsidP="00986349">
      <w:pPr>
        <w:pStyle w:val="ListParagraph"/>
      </w:pPr>
      <w:r w:rsidRPr="000F79A9">
        <w:t xml:space="preserve">We will give you written notice of the date, time and place of the appeal hearing. </w:t>
      </w:r>
    </w:p>
    <w:p w14:paraId="32170725" w14:textId="3AFF205C" w:rsidR="00CF293C" w:rsidRPr="000F79A9" w:rsidRDefault="00CF293C" w:rsidP="00986349">
      <w:pPr>
        <w:pStyle w:val="ListParagraph"/>
      </w:pPr>
      <w:r w:rsidRPr="000F79A9">
        <w:t>Where practical, the appeal hearing will be conducted by a manager who is senior to the person who condu</w:t>
      </w:r>
      <w:r w:rsidR="006A524C" w:rsidRPr="000F79A9">
        <w:t xml:space="preserve">cted the disciplinary hearing. </w:t>
      </w:r>
    </w:p>
    <w:p w14:paraId="04DB5D98" w14:textId="6021DDC2" w:rsidR="004D37E2" w:rsidRPr="000F79A9" w:rsidRDefault="00CF293C" w:rsidP="00986349">
      <w:pPr>
        <w:pStyle w:val="ListParagraph"/>
      </w:pPr>
      <w:r w:rsidRPr="000F79A9">
        <w:t>We will inform you in writing of our final decision within one week of the appeal hearing. There will be no further right of appeal.</w:t>
      </w:r>
    </w:p>
    <w:p w14:paraId="546F6C2E" w14:textId="77777777" w:rsidR="0034370A" w:rsidRPr="000F79A9" w:rsidRDefault="0034370A" w:rsidP="0034370A">
      <w:pPr>
        <w:rPr>
          <w:rFonts w:cs="Arial"/>
        </w:rPr>
      </w:pPr>
    </w:p>
    <w:p w14:paraId="78546367" w14:textId="77777777" w:rsidR="0034370A" w:rsidRPr="000F79A9" w:rsidRDefault="0034370A" w:rsidP="0034370A">
      <w:pPr>
        <w:rPr>
          <w:rFonts w:cs="Arial"/>
        </w:rPr>
      </w:pPr>
    </w:p>
    <w:p w14:paraId="1B2C3495" w14:textId="09EA0AA1" w:rsidR="0034370A" w:rsidRPr="000F79A9" w:rsidRDefault="0034370A" w:rsidP="00A92134">
      <w:pPr>
        <w:keepNext/>
        <w:ind w:left="58"/>
        <w:rPr>
          <w:rFonts w:cs="Arial"/>
          <w:b/>
        </w:rPr>
      </w:pPr>
      <w:r w:rsidRPr="000F79A9">
        <w:rPr>
          <w:rFonts w:cs="Arial"/>
          <w:b/>
        </w:rPr>
        <w:t>Disciplinary Sanctions</w:t>
      </w:r>
    </w:p>
    <w:p w14:paraId="5793FC66" w14:textId="7EF69B08" w:rsidR="0010788E" w:rsidRPr="000F79A9" w:rsidRDefault="00CF293C" w:rsidP="0010788E">
      <w:pPr>
        <w:rPr>
          <w:rFonts w:cs="Arial"/>
        </w:rPr>
      </w:pPr>
      <w:r w:rsidRPr="000F79A9">
        <w:rPr>
          <w:rFonts w:cs="Arial"/>
        </w:rPr>
        <w:t>We aim to treat all employees fairly and consistently. Depending on the seriousness of the matter any of the following stages may be omitted.</w:t>
      </w:r>
      <w:r w:rsidR="0010788E" w:rsidRPr="000F79A9">
        <w:rPr>
          <w:rFonts w:cs="Arial"/>
        </w:rPr>
        <w:t xml:space="preserve"> </w:t>
      </w:r>
    </w:p>
    <w:p w14:paraId="032FD9F4" w14:textId="1773FBEA" w:rsidR="0034370A" w:rsidRPr="000F79A9" w:rsidRDefault="0034370A" w:rsidP="009D5071">
      <w:pPr>
        <w:rPr>
          <w:rFonts w:cs="Arial"/>
        </w:rPr>
      </w:pPr>
    </w:p>
    <w:p w14:paraId="5897B4C2" w14:textId="4803E85A" w:rsidR="0034370A" w:rsidRPr="000F79A9" w:rsidRDefault="0034370A" w:rsidP="0034370A">
      <w:pPr>
        <w:rPr>
          <w:rFonts w:cs="Arial"/>
          <w:b/>
          <w:color w:val="auto"/>
        </w:rPr>
      </w:pPr>
      <w:r w:rsidRPr="000F79A9">
        <w:rPr>
          <w:rFonts w:cs="Arial"/>
          <w:b/>
          <w:color w:val="auto"/>
        </w:rPr>
        <w:t>STAGE 1:</w:t>
      </w:r>
      <w:r w:rsidR="009D5071" w:rsidRPr="000F79A9">
        <w:rPr>
          <w:rFonts w:cs="Arial"/>
          <w:b/>
          <w:color w:val="auto"/>
        </w:rPr>
        <w:t xml:space="preserve"> </w:t>
      </w:r>
      <w:r w:rsidRPr="000F79A9">
        <w:rPr>
          <w:rFonts w:cs="Arial"/>
          <w:b/>
          <w:color w:val="auto"/>
        </w:rPr>
        <w:t>Verbal Warning</w:t>
      </w:r>
    </w:p>
    <w:p w14:paraId="10728189" w14:textId="2D84EAC4" w:rsidR="0034370A" w:rsidRPr="000F79A9" w:rsidRDefault="0034370A" w:rsidP="0034370A">
      <w:pPr>
        <w:rPr>
          <w:rFonts w:cs="Arial"/>
        </w:rPr>
      </w:pPr>
      <w:r w:rsidRPr="000F79A9">
        <w:rPr>
          <w:rFonts w:cs="Arial"/>
        </w:rPr>
        <w:t xml:space="preserve">You may be given a verbal warning for a minor act of misconduct or </w:t>
      </w:r>
      <w:r w:rsidR="002E4E7A" w:rsidRPr="000F79A9">
        <w:rPr>
          <w:rFonts w:cs="Arial"/>
        </w:rPr>
        <w:t>unsatisfactory</w:t>
      </w:r>
      <w:r w:rsidRPr="000F79A9">
        <w:rPr>
          <w:rFonts w:cs="Arial"/>
        </w:rPr>
        <w:t xml:space="preserve"> performance where you have no other active warnin</w:t>
      </w:r>
      <w:r w:rsidR="00BF4684" w:rsidRPr="000F79A9">
        <w:rPr>
          <w:rFonts w:cs="Arial"/>
        </w:rPr>
        <w:t xml:space="preserve">gs on your disciplinary record. </w:t>
      </w:r>
    </w:p>
    <w:p w14:paraId="19A13CF2" w14:textId="1704F3DF" w:rsidR="0034370A" w:rsidRPr="000F79A9" w:rsidRDefault="0034370A" w:rsidP="0034370A">
      <w:pPr>
        <w:rPr>
          <w:rFonts w:cs="Arial"/>
        </w:rPr>
      </w:pPr>
      <w:r w:rsidRPr="000F79A9">
        <w:rPr>
          <w:rFonts w:cs="Arial"/>
        </w:rPr>
        <w:t>A record of the warning will be placed permanently on your personnel file and will remain active for six months</w:t>
      </w:r>
      <w:r w:rsidR="00C17D28" w:rsidRPr="000F79A9">
        <w:rPr>
          <w:rFonts w:cs="Arial"/>
        </w:rPr>
        <w:t xml:space="preserve"> </w:t>
      </w:r>
      <w:r w:rsidRPr="000F79A9">
        <w:rPr>
          <w:rFonts w:cs="Arial"/>
        </w:rPr>
        <w:t xml:space="preserve">from the date it is given, after which time it will be disregarded in </w:t>
      </w:r>
      <w:r w:rsidR="00663FDF" w:rsidRPr="000F79A9">
        <w:rPr>
          <w:rFonts w:cs="Arial"/>
        </w:rPr>
        <w:t xml:space="preserve">any </w:t>
      </w:r>
      <w:r w:rsidRPr="000F79A9">
        <w:rPr>
          <w:rFonts w:cs="Arial"/>
        </w:rPr>
        <w:t>future disciplinary proceedings.</w:t>
      </w:r>
    </w:p>
    <w:p w14:paraId="59ABD24D" w14:textId="77777777" w:rsidR="0034370A" w:rsidRPr="000F79A9" w:rsidRDefault="0034370A" w:rsidP="0034370A">
      <w:pPr>
        <w:rPr>
          <w:rFonts w:cs="Arial"/>
        </w:rPr>
      </w:pPr>
    </w:p>
    <w:p w14:paraId="4C9500DD" w14:textId="77777777" w:rsidR="0034370A" w:rsidRPr="000F79A9" w:rsidRDefault="0034370A" w:rsidP="0034370A">
      <w:pPr>
        <w:rPr>
          <w:rFonts w:cs="Arial"/>
        </w:rPr>
      </w:pPr>
    </w:p>
    <w:p w14:paraId="2FAFAB44" w14:textId="2AA6659D" w:rsidR="0034370A" w:rsidRPr="000F79A9" w:rsidRDefault="0034370A" w:rsidP="0034370A">
      <w:pPr>
        <w:rPr>
          <w:rFonts w:cs="Arial"/>
          <w:b/>
        </w:rPr>
      </w:pPr>
      <w:r w:rsidRPr="000F79A9">
        <w:rPr>
          <w:rFonts w:cs="Arial"/>
          <w:b/>
        </w:rPr>
        <w:t>STAGE 2: First Written Warning</w:t>
      </w:r>
    </w:p>
    <w:p w14:paraId="12EC84E8" w14:textId="77777777" w:rsidR="0034370A" w:rsidRPr="000F79A9" w:rsidRDefault="0034370A" w:rsidP="0034370A">
      <w:pPr>
        <w:rPr>
          <w:rFonts w:cs="Arial"/>
        </w:rPr>
      </w:pPr>
      <w:r w:rsidRPr="000F79A9">
        <w:rPr>
          <w:rFonts w:cs="Arial"/>
        </w:rPr>
        <w:t>A first written warning will initially be given for a first act of misconduct or poor performance where there are no active warnings on your disciplinary record or a minor offence where there is an active verbal warning on your record.</w:t>
      </w:r>
    </w:p>
    <w:p w14:paraId="64BAFA8F" w14:textId="2B3D0B83" w:rsidR="0034370A" w:rsidRPr="000F79A9" w:rsidRDefault="0034370A" w:rsidP="0034370A">
      <w:pPr>
        <w:rPr>
          <w:rFonts w:cs="Arial"/>
        </w:rPr>
      </w:pPr>
      <w:r w:rsidRPr="000F79A9">
        <w:rPr>
          <w:rFonts w:cs="Arial"/>
        </w:rPr>
        <w:t xml:space="preserve">The warning will be placed permanently on your personnel file and will remain active for </w:t>
      </w:r>
      <w:r w:rsidR="007007A1" w:rsidRPr="000F79A9">
        <w:rPr>
          <w:rFonts w:cs="Arial"/>
        </w:rPr>
        <w:t>twelve</w:t>
      </w:r>
      <w:r w:rsidRPr="000F79A9">
        <w:rPr>
          <w:rFonts w:cs="Arial"/>
        </w:rPr>
        <w:t xml:space="preserve"> months from the date it is given, after which time it will be disregarded </w:t>
      </w:r>
      <w:r w:rsidR="00663FDF" w:rsidRPr="000F79A9">
        <w:rPr>
          <w:rFonts w:cs="Arial"/>
        </w:rPr>
        <w:t>in any future disciplinary proceedings</w:t>
      </w:r>
      <w:r w:rsidRPr="000F79A9">
        <w:rPr>
          <w:rFonts w:cs="Arial"/>
        </w:rPr>
        <w:t>.</w:t>
      </w:r>
    </w:p>
    <w:p w14:paraId="742B2F24" w14:textId="77777777" w:rsidR="0034370A" w:rsidRPr="000F79A9" w:rsidRDefault="0034370A" w:rsidP="0034370A">
      <w:pPr>
        <w:rPr>
          <w:rFonts w:cs="Arial"/>
        </w:rPr>
      </w:pPr>
    </w:p>
    <w:p w14:paraId="51CFD163" w14:textId="77777777" w:rsidR="0034370A" w:rsidRPr="000F79A9" w:rsidRDefault="0034370A" w:rsidP="0034370A">
      <w:pPr>
        <w:rPr>
          <w:rFonts w:cs="Arial"/>
        </w:rPr>
      </w:pPr>
    </w:p>
    <w:p w14:paraId="2CA0B635" w14:textId="1A0276F3" w:rsidR="0034370A" w:rsidRPr="000F79A9" w:rsidRDefault="0034370A" w:rsidP="00E726BE">
      <w:pPr>
        <w:keepNext/>
        <w:rPr>
          <w:rFonts w:cs="Arial"/>
          <w:b/>
        </w:rPr>
      </w:pPr>
      <w:r w:rsidRPr="000F79A9">
        <w:rPr>
          <w:rFonts w:cs="Arial"/>
          <w:b/>
        </w:rPr>
        <w:t>STAGE 3: Final Written Warning</w:t>
      </w:r>
    </w:p>
    <w:p w14:paraId="7EA3F98C" w14:textId="3049BA11" w:rsidR="0034370A" w:rsidRPr="000F79A9" w:rsidRDefault="0034370A" w:rsidP="0034370A">
      <w:pPr>
        <w:rPr>
          <w:rFonts w:cs="Arial"/>
        </w:rPr>
      </w:pPr>
      <w:r w:rsidRPr="000F79A9">
        <w:rPr>
          <w:rFonts w:cs="Arial"/>
        </w:rPr>
        <w:t>A final written warning will usually be given for misconduct where there is already an active written warning on your record or cases where there is no active written warning on file but we consider that the misconduct or poor performance is sufficiently serious to warrant a final written wa</w:t>
      </w:r>
      <w:r w:rsidR="007007A1" w:rsidRPr="000F79A9">
        <w:rPr>
          <w:rFonts w:cs="Arial"/>
        </w:rPr>
        <w:t xml:space="preserve">rning. </w:t>
      </w:r>
    </w:p>
    <w:p w14:paraId="4648670B" w14:textId="41DC07A1" w:rsidR="0034370A" w:rsidRPr="000F79A9" w:rsidRDefault="0034370A" w:rsidP="0034370A">
      <w:pPr>
        <w:rPr>
          <w:rFonts w:cs="Arial"/>
        </w:rPr>
      </w:pPr>
      <w:r w:rsidRPr="000F79A9">
        <w:rPr>
          <w:rFonts w:cs="Arial"/>
        </w:rPr>
        <w:lastRenderedPageBreak/>
        <w:t>The warning will be placed permanently on your personnel file and will remain active for twelve months or, if we decide that the matter is more serious</w:t>
      </w:r>
      <w:r w:rsidR="002D2F8F" w:rsidRPr="000F79A9">
        <w:rPr>
          <w:rFonts w:cs="Arial"/>
        </w:rPr>
        <w:t>,</w:t>
      </w:r>
      <w:r w:rsidR="00117270" w:rsidRPr="000F79A9">
        <w:rPr>
          <w:rFonts w:cs="Arial"/>
        </w:rPr>
        <w:t xml:space="preserve"> for a longer period.</w:t>
      </w:r>
    </w:p>
    <w:p w14:paraId="62A5E0F1" w14:textId="77777777" w:rsidR="0034370A" w:rsidRPr="000F79A9" w:rsidRDefault="0034370A" w:rsidP="0034370A">
      <w:pPr>
        <w:rPr>
          <w:rFonts w:cs="Arial"/>
        </w:rPr>
      </w:pPr>
    </w:p>
    <w:p w14:paraId="049E21CA" w14:textId="77777777" w:rsidR="0034370A" w:rsidRPr="000F79A9" w:rsidRDefault="0034370A" w:rsidP="0034370A">
      <w:pPr>
        <w:rPr>
          <w:rFonts w:cs="Arial"/>
        </w:rPr>
      </w:pPr>
    </w:p>
    <w:p w14:paraId="10B3767D" w14:textId="22855EF6" w:rsidR="0034370A" w:rsidRPr="000F79A9" w:rsidRDefault="0034370A" w:rsidP="0034370A">
      <w:pPr>
        <w:rPr>
          <w:rFonts w:cs="Arial"/>
          <w:b/>
        </w:rPr>
      </w:pPr>
      <w:r w:rsidRPr="000F79A9">
        <w:rPr>
          <w:rFonts w:cs="Arial"/>
          <w:b/>
        </w:rPr>
        <w:t>STAGE 4: Dismissal</w:t>
      </w:r>
    </w:p>
    <w:p w14:paraId="45EAA704" w14:textId="77777777" w:rsidR="0034370A" w:rsidRPr="000F79A9" w:rsidRDefault="0034370A" w:rsidP="0034370A">
      <w:pPr>
        <w:rPr>
          <w:rFonts w:cs="Arial"/>
        </w:rPr>
      </w:pPr>
      <w:r w:rsidRPr="000F79A9">
        <w:rPr>
          <w:rFonts w:cs="Arial"/>
        </w:rPr>
        <w:t>We may decide to dismiss you in the following circumstances:</w:t>
      </w:r>
    </w:p>
    <w:p w14:paraId="28250579" w14:textId="07B6110C" w:rsidR="0034370A" w:rsidRPr="000F79A9" w:rsidRDefault="0034370A" w:rsidP="00986349">
      <w:pPr>
        <w:pStyle w:val="ListParagraph"/>
        <w:numPr>
          <w:ilvl w:val="0"/>
          <w:numId w:val="4"/>
        </w:numPr>
      </w:pPr>
      <w:r w:rsidRPr="000F79A9">
        <w:t>misconduct or poor performance during your probation period; or</w:t>
      </w:r>
    </w:p>
    <w:p w14:paraId="2F4FC2C2" w14:textId="6F651551" w:rsidR="0034370A" w:rsidRPr="000F79A9" w:rsidRDefault="0034370A" w:rsidP="00986349">
      <w:pPr>
        <w:pStyle w:val="ListParagraph"/>
        <w:numPr>
          <w:ilvl w:val="0"/>
          <w:numId w:val="4"/>
        </w:numPr>
      </w:pPr>
      <w:r w:rsidRPr="000F79A9">
        <w:t>misconduct or poor performance where there is an active final written warning on your record; or</w:t>
      </w:r>
    </w:p>
    <w:p w14:paraId="21EF511D" w14:textId="5D4BA026" w:rsidR="0034370A" w:rsidRPr="000F79A9" w:rsidRDefault="0034370A" w:rsidP="00986349">
      <w:pPr>
        <w:pStyle w:val="ListParagraph"/>
        <w:numPr>
          <w:ilvl w:val="0"/>
          <w:numId w:val="4"/>
        </w:numPr>
      </w:pPr>
      <w:r w:rsidRPr="000F79A9">
        <w:t>gross misconduct regardless of whether or not you have received any previous warning.</w:t>
      </w:r>
    </w:p>
    <w:p w14:paraId="750787B2" w14:textId="77777777" w:rsidR="0034370A" w:rsidRPr="000F79A9" w:rsidRDefault="0034370A" w:rsidP="0034370A">
      <w:pPr>
        <w:rPr>
          <w:rFonts w:cs="Arial"/>
        </w:rPr>
      </w:pPr>
    </w:p>
    <w:p w14:paraId="018A6D1B" w14:textId="65E3CE8D" w:rsidR="0034370A" w:rsidRPr="000F79A9" w:rsidRDefault="0048793F" w:rsidP="0034370A">
      <w:pPr>
        <w:rPr>
          <w:rFonts w:cs="Arial"/>
          <w:b/>
        </w:rPr>
      </w:pPr>
      <w:r w:rsidRPr="000F79A9">
        <w:rPr>
          <w:rFonts w:cs="Arial"/>
          <w:b/>
        </w:rPr>
        <w:t>Gross Miscond</w:t>
      </w:r>
      <w:r w:rsidR="00FE69C6" w:rsidRPr="000F79A9">
        <w:rPr>
          <w:rFonts w:cs="Arial"/>
          <w:b/>
        </w:rPr>
        <w:t>u</w:t>
      </w:r>
      <w:r w:rsidRPr="000F79A9">
        <w:rPr>
          <w:rFonts w:cs="Arial"/>
          <w:b/>
        </w:rPr>
        <w:t>c</w:t>
      </w:r>
      <w:r w:rsidR="00FE69C6" w:rsidRPr="000F79A9">
        <w:rPr>
          <w:rFonts w:cs="Arial"/>
          <w:b/>
        </w:rPr>
        <w:t>t</w:t>
      </w:r>
    </w:p>
    <w:p w14:paraId="24B31C98" w14:textId="46F86336" w:rsidR="0034370A" w:rsidRPr="000F79A9" w:rsidRDefault="0034370A" w:rsidP="0034370A">
      <w:pPr>
        <w:rPr>
          <w:rFonts w:cs="Arial"/>
        </w:rPr>
      </w:pPr>
      <w:r w:rsidRPr="000F79A9">
        <w:rPr>
          <w:rFonts w:cs="Arial"/>
        </w:rPr>
        <w:t>Gross misconduct is misconduct, which in our opinion, is serious enough to prejudice our business or reputation, or which irreparably damages the working relationship and trust between employer and employee. It is a serious breach of contract and may lead to summary dismissal.</w:t>
      </w:r>
    </w:p>
    <w:p w14:paraId="327345ED" w14:textId="5B0A68B2" w:rsidR="0034370A" w:rsidRPr="000F79A9" w:rsidRDefault="00FE69C6" w:rsidP="00AB403E">
      <w:pPr>
        <w:pStyle w:val="Heading2"/>
        <w:rPr>
          <w:rFonts w:cs="Arial"/>
        </w:rPr>
      </w:pPr>
      <w:bookmarkStart w:id="26" w:name="_Toc472427597"/>
      <w:r w:rsidRPr="000F79A9">
        <w:rPr>
          <w:rFonts w:cs="Arial"/>
        </w:rPr>
        <w:t>Equal Opportunities Policy</w:t>
      </w:r>
      <w:bookmarkEnd w:id="26"/>
    </w:p>
    <w:p w14:paraId="57B884C0" w14:textId="221DA952" w:rsidR="0034370A" w:rsidRPr="000F79A9" w:rsidRDefault="0034370A" w:rsidP="00986349">
      <w:pPr>
        <w:pStyle w:val="ListParagraph"/>
      </w:pPr>
      <w:r w:rsidRPr="000F79A9">
        <w:t>It is the Company’s policy not to discriminate against its workers on the basis of their gender, sexual orientation, marital or civil partner status, gender reassignment, race, religion or belief, colour, nationality, ethnic or national origin, disability or age, pregnancy or trade union membership or the fact that they are a part-time worker or a fixed term employee.</w:t>
      </w:r>
    </w:p>
    <w:p w14:paraId="3ED91AE1" w14:textId="66F583D5" w:rsidR="0034370A" w:rsidRPr="000F79A9" w:rsidRDefault="0034370A" w:rsidP="00986349">
      <w:pPr>
        <w:pStyle w:val="ListParagraph"/>
      </w:pPr>
      <w:r w:rsidRPr="000F79A9">
        <w:t>Action will be taken under the Company’s disciplinary procedure against any employee who is found to have committed an act of improper or unlawful discrimination, harassment, bullying or intimidation.</w:t>
      </w:r>
    </w:p>
    <w:p w14:paraId="129718B8" w14:textId="77777777" w:rsidR="00CD26EF" w:rsidRPr="000F79A9" w:rsidRDefault="00CD26EF" w:rsidP="00CD26EF">
      <w:pPr>
        <w:rPr>
          <w:rFonts w:cs="Arial"/>
        </w:rPr>
      </w:pPr>
    </w:p>
    <w:p w14:paraId="640FD47F" w14:textId="77777777" w:rsidR="0098017B" w:rsidRPr="000F79A9" w:rsidRDefault="0098017B" w:rsidP="00BF0789">
      <w:pPr>
        <w:pStyle w:val="Heading3"/>
        <w:rPr>
          <w:rFonts w:cs="Arial"/>
        </w:rPr>
      </w:pPr>
      <w:bookmarkStart w:id="27" w:name="_Toc472427598"/>
      <w:r w:rsidRPr="000F79A9">
        <w:rPr>
          <w:rFonts w:cs="Arial"/>
        </w:rPr>
        <w:t>Disability discrimination</w:t>
      </w:r>
      <w:bookmarkEnd w:id="27"/>
    </w:p>
    <w:p w14:paraId="1DBF7241" w14:textId="4CDBDE0D" w:rsidR="0098017B" w:rsidRPr="000F79A9" w:rsidRDefault="0098017B" w:rsidP="0098017B">
      <w:pPr>
        <w:rPr>
          <w:rFonts w:cs="Arial"/>
        </w:rPr>
      </w:pPr>
      <w:r w:rsidRPr="000F79A9">
        <w:rPr>
          <w:rFonts w:cs="Arial"/>
        </w:rPr>
        <w:t>If you are disabled, or become disabled in the course of your employment with us, you are encouraged to tell us about your condition. This is to enable us to support you as much as possible.</w:t>
      </w:r>
      <w:r w:rsidR="00CD26EF" w:rsidRPr="000F79A9">
        <w:rPr>
          <w:rFonts w:cs="Arial"/>
        </w:rPr>
        <w:t xml:space="preserve"> </w:t>
      </w:r>
      <w:r w:rsidRPr="000F79A9">
        <w:rPr>
          <w:rFonts w:cs="Arial"/>
        </w:rPr>
        <w:t xml:space="preserve">You should also advise us of any reasonable adjustments to your working conditions or the duties of your </w:t>
      </w:r>
      <w:r w:rsidR="0032639A" w:rsidRPr="000F79A9">
        <w:rPr>
          <w:rFonts w:cs="Arial"/>
        </w:rPr>
        <w:t>job, which</w:t>
      </w:r>
      <w:r w:rsidRPr="000F79A9">
        <w:rPr>
          <w:rFonts w:cs="Arial"/>
        </w:rPr>
        <w:t xml:space="preserve"> you consider </w:t>
      </w:r>
      <w:r w:rsidR="0032639A" w:rsidRPr="000F79A9">
        <w:rPr>
          <w:rFonts w:cs="Arial"/>
        </w:rPr>
        <w:t>being</w:t>
      </w:r>
      <w:r w:rsidRPr="000F79A9">
        <w:rPr>
          <w:rFonts w:cs="Arial"/>
        </w:rPr>
        <w:t xml:space="preserve"> necessary, or which would assist in the performance of your duties. The Company may wish to consult with you and with your medical adviser(s) about possible reasonable adjustments. </w:t>
      </w:r>
    </w:p>
    <w:p w14:paraId="548EDA0A" w14:textId="77777777" w:rsidR="0098017B" w:rsidRPr="000F79A9" w:rsidRDefault="0098017B" w:rsidP="0098017B">
      <w:pPr>
        <w:rPr>
          <w:rFonts w:cs="Arial"/>
        </w:rPr>
      </w:pPr>
    </w:p>
    <w:p w14:paraId="130DC277" w14:textId="4570DA88" w:rsidR="0098017B" w:rsidRPr="000F79A9" w:rsidRDefault="0098017B" w:rsidP="00BF0789">
      <w:pPr>
        <w:pStyle w:val="Heading3"/>
        <w:rPr>
          <w:rFonts w:cs="Arial"/>
        </w:rPr>
      </w:pPr>
      <w:bookmarkStart w:id="28" w:name="_Toc472427599"/>
      <w:r w:rsidRPr="000F79A9">
        <w:rPr>
          <w:rFonts w:cs="Arial"/>
        </w:rPr>
        <w:t>Breaches of this policy</w:t>
      </w:r>
      <w:bookmarkEnd w:id="28"/>
    </w:p>
    <w:p w14:paraId="5CAFA64F" w14:textId="3192420C" w:rsidR="0098017B" w:rsidRPr="000F79A9" w:rsidRDefault="0098017B" w:rsidP="00986349">
      <w:pPr>
        <w:pStyle w:val="ListParagraph"/>
      </w:pPr>
      <w:r w:rsidRPr="000F79A9">
        <w:t xml:space="preserve">If you believe that you may be disadvantaged on any of the unlawful grounds listed, or you believe you may have been harassed on any of the unlawful grounds, you are encouraged to raise the matter through the </w:t>
      </w:r>
      <w:r w:rsidR="00760A2F" w:rsidRPr="000F79A9">
        <w:t>Company’s Grievance Procedure.</w:t>
      </w:r>
    </w:p>
    <w:p w14:paraId="6B999B54" w14:textId="1005F8AA" w:rsidR="0098017B" w:rsidRPr="000F79A9" w:rsidRDefault="0098017B" w:rsidP="00986349">
      <w:pPr>
        <w:pStyle w:val="ListParagraph"/>
      </w:pPr>
      <w:r w:rsidRPr="000F79A9">
        <w:t xml:space="preserve">If, after investigation, </w:t>
      </w:r>
      <w:r w:rsidR="00267F38" w:rsidRPr="000F79A9">
        <w:t>you</w:t>
      </w:r>
      <w:r w:rsidRPr="000F79A9">
        <w:t xml:space="preserve"> are proven to have harassed any other worker on the grounds of sex, marital status, sexual orientation, religion or belief, race, disability or age or otherwise act in breach of this policy, you will be subject to disciplinary action. </w:t>
      </w:r>
    </w:p>
    <w:p w14:paraId="535DADBF" w14:textId="5F1B97CC" w:rsidR="0032639A" w:rsidRPr="000F79A9" w:rsidRDefault="00117270" w:rsidP="0032639A">
      <w:pPr>
        <w:pStyle w:val="ListParagraph"/>
      </w:pPr>
      <w:r w:rsidRPr="000F79A9">
        <w:t>T</w:t>
      </w:r>
      <w:r w:rsidR="0098017B" w:rsidRPr="000F79A9">
        <w:t>his policy applies equally to the Company’s workers relations with visitors, clients, customers and suppliers</w:t>
      </w:r>
      <w:r w:rsidR="00760A2F" w:rsidRPr="000F79A9">
        <w:t>.</w:t>
      </w:r>
    </w:p>
    <w:p w14:paraId="4BDF51ED" w14:textId="16E8C0CD" w:rsidR="0032639A" w:rsidRPr="000F79A9" w:rsidRDefault="0032639A" w:rsidP="00AB403E">
      <w:pPr>
        <w:pStyle w:val="Heading2"/>
        <w:rPr>
          <w:rFonts w:cs="Arial"/>
        </w:rPr>
      </w:pPr>
      <w:bookmarkStart w:id="29" w:name="_Toc472427600"/>
      <w:r w:rsidRPr="000F79A9">
        <w:rPr>
          <w:rFonts w:cs="Arial"/>
        </w:rPr>
        <w:lastRenderedPageBreak/>
        <w:t>Grievance Procedure</w:t>
      </w:r>
      <w:bookmarkEnd w:id="29"/>
    </w:p>
    <w:p w14:paraId="2F10CB77" w14:textId="424CE1EC" w:rsidR="0032639A" w:rsidRPr="000F79A9" w:rsidRDefault="0032639A" w:rsidP="00BF0789">
      <w:pPr>
        <w:pStyle w:val="Heading3"/>
        <w:rPr>
          <w:rFonts w:cs="Arial"/>
        </w:rPr>
      </w:pPr>
      <w:bookmarkStart w:id="30" w:name="_Toc472427601"/>
      <w:r w:rsidRPr="000F79A9">
        <w:rPr>
          <w:rFonts w:cs="Arial"/>
        </w:rPr>
        <w:t>General Principles</w:t>
      </w:r>
      <w:bookmarkEnd w:id="30"/>
    </w:p>
    <w:p w14:paraId="52318E17" w14:textId="314AEA18" w:rsidR="0032639A" w:rsidRPr="000F79A9" w:rsidRDefault="0032639A" w:rsidP="00986349">
      <w:pPr>
        <w:pStyle w:val="ListParagraph"/>
      </w:pPr>
      <w:r w:rsidRPr="000F79A9">
        <w:t xml:space="preserve">This procedure applies to all employees regardless of length of service.  </w:t>
      </w:r>
    </w:p>
    <w:p w14:paraId="6ACFF7CD" w14:textId="1454B563" w:rsidR="0032639A" w:rsidRPr="000F79A9" w:rsidRDefault="0032639A" w:rsidP="00986349">
      <w:pPr>
        <w:pStyle w:val="ListParagraph"/>
      </w:pPr>
      <w:r w:rsidRPr="000F79A9">
        <w:t>Any steps under this procedure should be taken promptly unless the</w:t>
      </w:r>
      <w:r w:rsidR="00EC4A00" w:rsidRPr="000F79A9">
        <w:t xml:space="preserve">re is a good reason for delay. </w:t>
      </w:r>
      <w:r w:rsidRPr="000F79A9">
        <w:t>The time limits in this procedure may be extended if it is reasonable to do so.</w:t>
      </w:r>
    </w:p>
    <w:p w14:paraId="24A0E0C1" w14:textId="2115A092" w:rsidR="0032639A" w:rsidRPr="000F79A9" w:rsidRDefault="0032639A" w:rsidP="00986349">
      <w:pPr>
        <w:pStyle w:val="ListParagraph"/>
      </w:pPr>
      <w:r w:rsidRPr="000F79A9">
        <w:t>Written grievances will be placed on your personnel file along with a record of decisions taken; any appeal notice; the outcome of any appeal; and any notes or other documents compiled during the grievanc</w:t>
      </w:r>
      <w:r w:rsidR="007E2E9B" w:rsidRPr="000F79A9">
        <w:t>e process.</w:t>
      </w:r>
    </w:p>
    <w:p w14:paraId="4F437E98" w14:textId="4173C755" w:rsidR="0032639A" w:rsidRPr="000F79A9" w:rsidRDefault="0032639A" w:rsidP="00BF0789">
      <w:pPr>
        <w:pStyle w:val="Heading3"/>
        <w:rPr>
          <w:rFonts w:cs="Arial"/>
        </w:rPr>
      </w:pPr>
      <w:bookmarkStart w:id="31" w:name="_Toc472427602"/>
      <w:r w:rsidRPr="000F79A9">
        <w:rPr>
          <w:rFonts w:cs="Arial"/>
        </w:rPr>
        <w:t>Raising Grievances</w:t>
      </w:r>
      <w:bookmarkEnd w:id="31"/>
    </w:p>
    <w:p w14:paraId="2E7CBA32" w14:textId="77777777" w:rsidR="00F97F2E" w:rsidRPr="000F79A9" w:rsidRDefault="00F97F2E" w:rsidP="002E4E7E">
      <w:pPr>
        <w:rPr>
          <w:rFonts w:cs="Arial"/>
        </w:rPr>
      </w:pPr>
      <w:r w:rsidRPr="000F79A9">
        <w:rPr>
          <w:rFonts w:cs="Arial"/>
        </w:rPr>
        <w:t>Y</w:t>
      </w:r>
      <w:r w:rsidR="0032639A" w:rsidRPr="000F79A9">
        <w:rPr>
          <w:rFonts w:cs="Arial"/>
        </w:rPr>
        <w:t xml:space="preserve">ou should put your grievance in writing and submit it to your manager. If the grievance concerns your manager you may submit it instead to a more senior manager.  </w:t>
      </w:r>
    </w:p>
    <w:p w14:paraId="7A954779" w14:textId="77777777" w:rsidR="004A68A5" w:rsidRPr="000F79A9" w:rsidRDefault="004A68A5" w:rsidP="004A68A5">
      <w:pPr>
        <w:rPr>
          <w:rFonts w:cs="Arial"/>
        </w:rPr>
      </w:pPr>
    </w:p>
    <w:p w14:paraId="3EF94849" w14:textId="01EEFFD8" w:rsidR="0032639A" w:rsidRPr="000F79A9" w:rsidRDefault="00F97F2E" w:rsidP="00695226">
      <w:pPr>
        <w:keepNext/>
        <w:ind w:left="0"/>
        <w:rPr>
          <w:rFonts w:cs="Arial"/>
          <w:b/>
        </w:rPr>
      </w:pPr>
      <w:r w:rsidRPr="000F79A9">
        <w:rPr>
          <w:rFonts w:cs="Arial"/>
          <w:b/>
        </w:rPr>
        <w:t>Meeting and Investigation</w:t>
      </w:r>
    </w:p>
    <w:p w14:paraId="49F4FFD0" w14:textId="6B64721F" w:rsidR="0032639A" w:rsidRPr="000F79A9" w:rsidRDefault="0032639A" w:rsidP="00986349">
      <w:pPr>
        <w:pStyle w:val="ListParagraph"/>
      </w:pPr>
      <w:r w:rsidRPr="000F79A9">
        <w:t xml:space="preserve">You will be invited to a grievance meeting, which will normally take place no more than one </w:t>
      </w:r>
      <w:r w:rsidR="00F97F2E" w:rsidRPr="000F79A9">
        <w:t>week</w:t>
      </w:r>
      <w:r w:rsidRPr="000F79A9">
        <w:t xml:space="preserve"> after we have re</w:t>
      </w:r>
      <w:r w:rsidR="00F97F2E" w:rsidRPr="000F79A9">
        <w:t xml:space="preserve">ceived your written grievance. </w:t>
      </w:r>
    </w:p>
    <w:p w14:paraId="3D25FB39" w14:textId="3E3D87CE" w:rsidR="0032639A" w:rsidRPr="000F79A9" w:rsidRDefault="004A68A5" w:rsidP="00986349">
      <w:pPr>
        <w:pStyle w:val="ListParagraph"/>
      </w:pPr>
      <w:r w:rsidRPr="000F79A9">
        <w:t>You may bring a companion to any meetings held under this procedure</w:t>
      </w:r>
      <w:r w:rsidR="004139F9" w:rsidRPr="000F79A9">
        <w:t xml:space="preserve"> (see Disciplinary Procedure).</w:t>
      </w:r>
    </w:p>
    <w:p w14:paraId="3DDBD007" w14:textId="530F93ED" w:rsidR="0032639A" w:rsidRPr="000F79A9" w:rsidRDefault="0032639A" w:rsidP="00986349">
      <w:pPr>
        <w:pStyle w:val="ListParagraph"/>
      </w:pPr>
      <w:r w:rsidRPr="000F79A9">
        <w:t>After the initial grievance meeting we may carry out further investigations and/or hold such further grievance meetings as we consider appropriate.</w:t>
      </w:r>
    </w:p>
    <w:p w14:paraId="08BA678E" w14:textId="58ABEBA4" w:rsidR="0032639A" w:rsidRPr="000F79A9" w:rsidRDefault="0032639A" w:rsidP="00986349">
      <w:pPr>
        <w:pStyle w:val="ListParagraph"/>
      </w:pPr>
      <w:r w:rsidRPr="000F79A9">
        <w:t xml:space="preserve">We will inform you of our decision and of your right of appeal </w:t>
      </w:r>
      <w:r w:rsidR="004C4B60" w:rsidRPr="000F79A9">
        <w:t xml:space="preserve">normally </w:t>
      </w:r>
      <w:r w:rsidRPr="000F79A9">
        <w:t xml:space="preserve">within </w:t>
      </w:r>
      <w:r w:rsidR="004C4B60" w:rsidRPr="000F79A9">
        <w:t>one week</w:t>
      </w:r>
      <w:r w:rsidRPr="000F79A9">
        <w:t xml:space="preserve"> of the final</w:t>
      </w:r>
      <w:r w:rsidR="00760A2F" w:rsidRPr="000F79A9">
        <w:t xml:space="preserve"> grievance meeting.</w:t>
      </w:r>
    </w:p>
    <w:p w14:paraId="01FCBF53" w14:textId="77777777" w:rsidR="00EC7EDF" w:rsidRPr="000F79A9" w:rsidRDefault="00EC7EDF" w:rsidP="00EC7EDF">
      <w:pPr>
        <w:rPr>
          <w:rFonts w:cs="Arial"/>
        </w:rPr>
      </w:pPr>
    </w:p>
    <w:p w14:paraId="52460E89" w14:textId="53383566" w:rsidR="0032639A" w:rsidRPr="000F79A9" w:rsidRDefault="00F97F2E" w:rsidP="0032639A">
      <w:pPr>
        <w:rPr>
          <w:rFonts w:cs="Arial"/>
          <w:b/>
        </w:rPr>
      </w:pPr>
      <w:r w:rsidRPr="000F79A9">
        <w:rPr>
          <w:rFonts w:cs="Arial"/>
          <w:b/>
        </w:rPr>
        <w:t>Appeal</w:t>
      </w:r>
    </w:p>
    <w:p w14:paraId="30ECCBB8" w14:textId="1C73EA04" w:rsidR="0032639A" w:rsidRPr="000F79A9" w:rsidRDefault="0032639A" w:rsidP="00986349">
      <w:pPr>
        <w:pStyle w:val="ListParagraph"/>
      </w:pPr>
      <w:r w:rsidRPr="000F79A9">
        <w:t>Should you wish to appeal you should do so in writing to [</w:t>
      </w:r>
      <w:r w:rsidRPr="000F79A9">
        <w:rPr>
          <w:highlight w:val="yellow"/>
        </w:rPr>
        <w:t>IN</w:t>
      </w:r>
      <w:r w:rsidR="00F97F2E" w:rsidRPr="000F79A9">
        <w:rPr>
          <w:highlight w:val="yellow"/>
        </w:rPr>
        <w:t>SERT JOB TITLE</w:t>
      </w:r>
      <w:r w:rsidR="00C52E2F" w:rsidRPr="000F79A9">
        <w:rPr>
          <w:highlight w:val="yellow"/>
        </w:rPr>
        <w:t xml:space="preserve"> e.g. </w:t>
      </w:r>
      <w:r w:rsidR="00183AB7" w:rsidRPr="000F79A9">
        <w:rPr>
          <w:highlight w:val="yellow"/>
        </w:rPr>
        <w:t xml:space="preserve">HR, </w:t>
      </w:r>
      <w:r w:rsidR="00C52E2F" w:rsidRPr="000F79A9">
        <w:rPr>
          <w:highlight w:val="yellow"/>
        </w:rPr>
        <w:t>Director, Manager</w:t>
      </w:r>
      <w:r w:rsidRPr="000F79A9">
        <w:t xml:space="preserve">], stating your full grounds of appeal, within </w:t>
      </w:r>
      <w:r w:rsidRPr="000F79A9">
        <w:rPr>
          <w:color w:val="auto"/>
          <w:highlight w:val="yellow"/>
        </w:rPr>
        <w:t>five</w:t>
      </w:r>
      <w:r w:rsidR="00076D30" w:rsidRPr="000F79A9">
        <w:rPr>
          <w:color w:val="auto"/>
          <w:highlight w:val="yellow"/>
        </w:rPr>
        <w:t xml:space="preserve"> [</w:t>
      </w:r>
      <w:r w:rsidR="004C4B60" w:rsidRPr="000F79A9">
        <w:rPr>
          <w:color w:val="auto"/>
          <w:highlight w:val="yellow"/>
        </w:rPr>
        <w:t>decide and may be change</w:t>
      </w:r>
      <w:r w:rsidR="00D856CB" w:rsidRPr="000F79A9">
        <w:rPr>
          <w:color w:val="auto"/>
          <w:highlight w:val="yellow"/>
        </w:rPr>
        <w:t xml:space="preserve"> </w:t>
      </w:r>
      <w:r w:rsidR="004C4B60" w:rsidRPr="000F79A9">
        <w:rPr>
          <w:color w:val="auto"/>
          <w:highlight w:val="yellow"/>
        </w:rPr>
        <w:t xml:space="preserve">to </w:t>
      </w:r>
      <w:r w:rsidR="00D856CB" w:rsidRPr="000F79A9">
        <w:rPr>
          <w:color w:val="auto"/>
          <w:highlight w:val="yellow"/>
        </w:rPr>
        <w:t xml:space="preserve">e.g. </w:t>
      </w:r>
      <w:r w:rsidR="00076D30" w:rsidRPr="000F79A9">
        <w:rPr>
          <w:color w:val="auto"/>
          <w:highlight w:val="yellow"/>
        </w:rPr>
        <w:t>ten</w:t>
      </w:r>
      <w:r w:rsidR="00D856CB" w:rsidRPr="000F79A9">
        <w:rPr>
          <w:color w:val="auto"/>
          <w:highlight w:val="yellow"/>
        </w:rPr>
        <w:t xml:space="preserve"> days</w:t>
      </w:r>
      <w:r w:rsidR="00076D30" w:rsidRPr="000F79A9">
        <w:rPr>
          <w:color w:val="auto"/>
          <w:highlight w:val="yellow"/>
        </w:rPr>
        <w:t>]</w:t>
      </w:r>
      <w:r w:rsidRPr="000F79A9">
        <w:t xml:space="preserve"> working days of the date on which the decision was sent or given to you.</w:t>
      </w:r>
    </w:p>
    <w:p w14:paraId="29FEE65E" w14:textId="05EA64F7" w:rsidR="0032639A" w:rsidRPr="000F79A9" w:rsidRDefault="0032639A" w:rsidP="00986349">
      <w:pPr>
        <w:pStyle w:val="ListParagraph"/>
      </w:pPr>
      <w:r w:rsidRPr="000F79A9">
        <w:t>We will hold an appeal meeting, normally no more than two weeks afte</w:t>
      </w:r>
      <w:r w:rsidR="00183AB7" w:rsidRPr="000F79A9">
        <w:t xml:space="preserve">r we receive your appeal. </w:t>
      </w:r>
    </w:p>
    <w:p w14:paraId="350D341A" w14:textId="5B2F2239" w:rsidR="0032639A" w:rsidRPr="000F79A9" w:rsidRDefault="0032639A" w:rsidP="00986349">
      <w:pPr>
        <w:pStyle w:val="ListParagraph"/>
      </w:pPr>
      <w:r w:rsidRPr="000F79A9">
        <w:t>Our final decision will normally be notified to you within two weeks of the appeal meeting.</w:t>
      </w:r>
    </w:p>
    <w:p w14:paraId="68DF41B9" w14:textId="4DA27F7E" w:rsidR="0034370A" w:rsidRPr="000F79A9" w:rsidRDefault="0000263F" w:rsidP="00AB403E">
      <w:pPr>
        <w:pStyle w:val="Heading2"/>
        <w:rPr>
          <w:rFonts w:cs="Arial"/>
        </w:rPr>
      </w:pPr>
      <w:bookmarkStart w:id="32" w:name="_Toc472427603"/>
      <w:r w:rsidRPr="000F79A9">
        <w:rPr>
          <w:rFonts w:cs="Arial"/>
        </w:rPr>
        <w:t>Health and Safety Policy</w:t>
      </w:r>
      <w:bookmarkEnd w:id="32"/>
    </w:p>
    <w:p w14:paraId="02B5C8BC" w14:textId="197D08D5" w:rsidR="001F4455" w:rsidRPr="000F79A9" w:rsidRDefault="001F4455" w:rsidP="00BF0789">
      <w:pPr>
        <w:pStyle w:val="Heading3"/>
        <w:rPr>
          <w:rFonts w:cs="Arial"/>
        </w:rPr>
      </w:pPr>
      <w:bookmarkStart w:id="33" w:name="_Toc472427604"/>
      <w:r w:rsidRPr="000F79A9">
        <w:rPr>
          <w:rFonts w:cs="Arial"/>
        </w:rPr>
        <w:t>General</w:t>
      </w:r>
      <w:bookmarkEnd w:id="33"/>
    </w:p>
    <w:p w14:paraId="0A72EFD0" w14:textId="319421C5" w:rsidR="0000263F" w:rsidRPr="000F79A9" w:rsidRDefault="0000263F" w:rsidP="00986349">
      <w:pPr>
        <w:pStyle w:val="ListParagraph"/>
      </w:pPr>
      <w:r w:rsidRPr="000F79A9">
        <w:t xml:space="preserve">The Company is committed to ensuring the health, safety and welfare of its </w:t>
      </w:r>
      <w:r w:rsidR="00267F38" w:rsidRPr="000F79A9">
        <w:t>employees</w:t>
      </w:r>
      <w:r w:rsidRPr="000F79A9">
        <w:t xml:space="preserve"> and it will, so far as is reasonably practicable, establish procedures and systems necessary to implement this commitment and to comply with its statutory ob</w:t>
      </w:r>
      <w:r w:rsidR="004063F7" w:rsidRPr="000F79A9">
        <w:t>ligations on health and safety.</w:t>
      </w:r>
      <w:r w:rsidRPr="000F79A9">
        <w:t xml:space="preserve"> </w:t>
      </w:r>
    </w:p>
    <w:p w14:paraId="5EB7650F" w14:textId="4AA19462" w:rsidR="0000263F" w:rsidRPr="000F79A9" w:rsidRDefault="0000263F" w:rsidP="00986349">
      <w:pPr>
        <w:pStyle w:val="ListParagraph"/>
      </w:pPr>
      <w:r w:rsidRPr="000F79A9">
        <w:t xml:space="preserve">It is the duty of each employee to take reasonable care of their own and other people’s health, safety and welfare and to report any situation which may pose a serious or imminent threat to the </w:t>
      </w:r>
      <w:r w:rsidR="006842D5" w:rsidRPr="000F79A9">
        <w:t>well-being</w:t>
      </w:r>
      <w:r w:rsidR="004063F7" w:rsidRPr="000F79A9">
        <w:t xml:space="preserve"> of themselves or of any people</w:t>
      </w:r>
      <w:r w:rsidRPr="000F79A9">
        <w:t xml:space="preserve">. </w:t>
      </w:r>
    </w:p>
    <w:p w14:paraId="0FE79DF3" w14:textId="310EEB91" w:rsidR="0000263F" w:rsidRPr="000F79A9" w:rsidRDefault="0000263F" w:rsidP="00986349">
      <w:pPr>
        <w:pStyle w:val="ListParagraph"/>
      </w:pPr>
      <w:r w:rsidRPr="000F79A9">
        <w:lastRenderedPageBreak/>
        <w:t xml:space="preserve">Disciplinary action under the Company’s Disciplinary Procedure may be taken against any employee who violates health and safety rules and procedures or who fails to perform their duties under health and safety legislation. </w:t>
      </w:r>
    </w:p>
    <w:p w14:paraId="1A9D149B" w14:textId="77777777" w:rsidR="0000263F" w:rsidRPr="000F79A9" w:rsidRDefault="0000263F" w:rsidP="00986349">
      <w:pPr>
        <w:pStyle w:val="ListParagraph"/>
      </w:pPr>
      <w:r w:rsidRPr="000F79A9">
        <w:t>The Company’s Health and Safety Officer is [</w:t>
      </w:r>
      <w:r w:rsidRPr="000F79A9">
        <w:rPr>
          <w:highlight w:val="yellow"/>
        </w:rPr>
        <w:t>INSERT NAME</w:t>
      </w:r>
      <w:r w:rsidRPr="000F79A9">
        <w:t>].</w:t>
      </w:r>
    </w:p>
    <w:p w14:paraId="24BFCA40" w14:textId="77777777" w:rsidR="001F4455" w:rsidRPr="000F79A9" w:rsidRDefault="001F4455" w:rsidP="001F4455">
      <w:pPr>
        <w:rPr>
          <w:rFonts w:cs="Arial"/>
        </w:rPr>
      </w:pPr>
    </w:p>
    <w:p w14:paraId="61047B87" w14:textId="77777777" w:rsidR="001F4455" w:rsidRPr="000F79A9" w:rsidRDefault="0000263F" w:rsidP="00BF0789">
      <w:pPr>
        <w:pStyle w:val="Heading3"/>
        <w:rPr>
          <w:rFonts w:cs="Arial"/>
        </w:rPr>
      </w:pPr>
      <w:bookmarkStart w:id="34" w:name="_Toc472427605"/>
      <w:r w:rsidRPr="000F79A9">
        <w:rPr>
          <w:rFonts w:cs="Arial"/>
        </w:rPr>
        <w:t>Reporting accidents at work:</w:t>
      </w:r>
      <w:bookmarkEnd w:id="34"/>
      <w:r w:rsidRPr="000F79A9">
        <w:rPr>
          <w:rFonts w:cs="Arial"/>
        </w:rPr>
        <w:t xml:space="preserve"> </w:t>
      </w:r>
    </w:p>
    <w:p w14:paraId="0E33BD33" w14:textId="5014C502" w:rsidR="0000263F" w:rsidRPr="000F79A9" w:rsidRDefault="0000263F" w:rsidP="00986349">
      <w:pPr>
        <w:pStyle w:val="ListParagraph"/>
      </w:pPr>
      <w:r w:rsidRPr="000F79A9">
        <w:t xml:space="preserve">All injuries, however small, sustained by a person at work must be reported to the Health and Safety Officer and be recorded in the accident book. </w:t>
      </w:r>
    </w:p>
    <w:p w14:paraId="008FD44C" w14:textId="616C2E51" w:rsidR="0000263F" w:rsidRPr="000F79A9" w:rsidRDefault="0000263F" w:rsidP="00986349">
      <w:pPr>
        <w:pStyle w:val="ListParagraph"/>
      </w:pPr>
      <w:r w:rsidRPr="000F79A9">
        <w:t>Fire</w:t>
      </w:r>
      <w:r w:rsidRPr="000F79A9">
        <w:br/>
        <w:t>In the event of the fire alarm being activated, or in any other emergency situation, all employees must leave the building by the nearest available emergency exit in an orderly fashion and assemble at the designated assembly point</w:t>
      </w:r>
      <w:r w:rsidR="004139F9" w:rsidRPr="000F79A9">
        <w:t>.</w:t>
      </w:r>
    </w:p>
    <w:p w14:paraId="6C07CFA4" w14:textId="77777777" w:rsidR="001F4455" w:rsidRPr="000F79A9" w:rsidRDefault="001F4455" w:rsidP="005E46AF">
      <w:pPr>
        <w:ind w:left="0"/>
        <w:rPr>
          <w:rFonts w:cs="Arial"/>
        </w:rPr>
      </w:pPr>
    </w:p>
    <w:p w14:paraId="7B3105AE" w14:textId="6CBEC826" w:rsidR="0000263F" w:rsidRPr="000F79A9" w:rsidRDefault="0000263F" w:rsidP="00BF0789">
      <w:pPr>
        <w:pStyle w:val="Heading3"/>
        <w:rPr>
          <w:rFonts w:cs="Arial"/>
        </w:rPr>
      </w:pPr>
      <w:bookmarkStart w:id="35" w:name="_Toc472427606"/>
      <w:r w:rsidRPr="000F79A9">
        <w:rPr>
          <w:rFonts w:cs="Arial"/>
        </w:rPr>
        <w:t>Company Safety Rules</w:t>
      </w:r>
      <w:bookmarkEnd w:id="35"/>
    </w:p>
    <w:p w14:paraId="22B3DFD8" w14:textId="24E8416D" w:rsidR="0000263F" w:rsidRPr="000F79A9" w:rsidRDefault="004045E8" w:rsidP="00986349">
      <w:pPr>
        <w:pStyle w:val="ListParagraph"/>
        <w:numPr>
          <w:ilvl w:val="0"/>
          <w:numId w:val="27"/>
        </w:numPr>
      </w:pPr>
      <w:r w:rsidRPr="000F79A9">
        <w:t>A</w:t>
      </w:r>
      <w:r w:rsidR="0000263F" w:rsidRPr="000F79A9">
        <w:t>ll employees should be aware of and adhere to the Company’s rules and procedures on health and safety;</w:t>
      </w:r>
    </w:p>
    <w:p w14:paraId="699F3037" w14:textId="39409585" w:rsidR="0000263F" w:rsidRPr="000F79A9" w:rsidRDefault="0000263F" w:rsidP="00986349">
      <w:pPr>
        <w:pStyle w:val="ListParagraph"/>
        <w:numPr>
          <w:ilvl w:val="0"/>
          <w:numId w:val="27"/>
        </w:numPr>
      </w:pPr>
      <w:r w:rsidRPr="000F79A9">
        <w:t>all employees must immediately report any unsafe working practices or conditions to the Health and Safety Officer;</w:t>
      </w:r>
    </w:p>
    <w:p w14:paraId="1B09AA84" w14:textId="21A086DA" w:rsidR="0000263F" w:rsidRPr="000F79A9" w:rsidRDefault="0000263F" w:rsidP="00986349">
      <w:pPr>
        <w:pStyle w:val="ListParagraph"/>
        <w:numPr>
          <w:ilvl w:val="0"/>
          <w:numId w:val="27"/>
        </w:numPr>
      </w:pPr>
      <w:r w:rsidRPr="000F79A9">
        <w:t>horseplay, practical joking, running in the workplace, misuse of equipment or any other acts which might jeopardise the health and safety of any other person are forbidden;</w:t>
      </w:r>
    </w:p>
    <w:p w14:paraId="5CDF3915" w14:textId="1AEEAFC3" w:rsidR="0000263F" w:rsidRPr="000F79A9" w:rsidRDefault="0000263F" w:rsidP="00986349">
      <w:pPr>
        <w:pStyle w:val="ListParagraph"/>
        <w:numPr>
          <w:ilvl w:val="0"/>
          <w:numId w:val="27"/>
        </w:numPr>
      </w:pPr>
      <w:r w:rsidRPr="000F79A9">
        <w:t>any person whose levels of alertness are reduced due to illness or fatigue will not be allowed to work if this might jeopardise the health and safety of any person;</w:t>
      </w:r>
    </w:p>
    <w:p w14:paraId="789ECBF8" w14:textId="3F19CCD3" w:rsidR="0000263F" w:rsidRPr="000F79A9" w:rsidRDefault="0000263F" w:rsidP="00986349">
      <w:pPr>
        <w:pStyle w:val="ListParagraph"/>
        <w:numPr>
          <w:ilvl w:val="0"/>
          <w:numId w:val="27"/>
        </w:numPr>
      </w:pPr>
      <w:r w:rsidRPr="000F79A9">
        <w:t>no employee should undertake a job until they have received adequate safety instruction and they are authorised to carry out the task;</w:t>
      </w:r>
    </w:p>
    <w:p w14:paraId="52482F4E" w14:textId="1197CFA2" w:rsidR="0000263F" w:rsidRPr="000F79A9" w:rsidRDefault="0000263F" w:rsidP="00986349">
      <w:pPr>
        <w:pStyle w:val="ListParagraph"/>
        <w:numPr>
          <w:ilvl w:val="0"/>
          <w:numId w:val="27"/>
        </w:numPr>
      </w:pPr>
      <w:r w:rsidRPr="000F79A9">
        <w:t>all materials must be properly and safely used and when not in use properly and safely secured;</w:t>
      </w:r>
    </w:p>
    <w:p w14:paraId="40A40431" w14:textId="6217F5DC" w:rsidR="001F4455" w:rsidRPr="000F79A9" w:rsidRDefault="0000263F" w:rsidP="004045E8">
      <w:pPr>
        <w:pStyle w:val="ListParagraph"/>
        <w:numPr>
          <w:ilvl w:val="0"/>
          <w:numId w:val="27"/>
        </w:numPr>
      </w:pPr>
      <w:r w:rsidRPr="000F79A9">
        <w:t>suitable clothing</w:t>
      </w:r>
      <w:r w:rsidR="005E46AF" w:rsidRPr="000F79A9">
        <w:t>, footwear</w:t>
      </w:r>
      <w:r w:rsidRPr="000F79A9">
        <w:t xml:space="preserve"> and </w:t>
      </w:r>
      <w:r w:rsidR="005E46AF" w:rsidRPr="000F79A9">
        <w:t xml:space="preserve">protective guards, as well as other safety </w:t>
      </w:r>
      <w:proofErr w:type="gramStart"/>
      <w:r w:rsidR="005E46AF" w:rsidRPr="000F79A9">
        <w:t xml:space="preserve">devices, </w:t>
      </w:r>
      <w:r w:rsidR="00A23DBA" w:rsidRPr="000F79A9">
        <w:t xml:space="preserve"> must</w:t>
      </w:r>
      <w:proofErr w:type="gramEnd"/>
      <w:r w:rsidR="00A23DBA" w:rsidRPr="000F79A9">
        <w:t xml:space="preserve"> be worn at all times.</w:t>
      </w:r>
    </w:p>
    <w:p w14:paraId="4C3FDAED" w14:textId="77777777" w:rsidR="00A23DBA" w:rsidRPr="000F79A9" w:rsidRDefault="00A23DBA" w:rsidP="00A23DBA">
      <w:pPr>
        <w:rPr>
          <w:rFonts w:cs="Arial"/>
        </w:rPr>
      </w:pPr>
    </w:p>
    <w:p w14:paraId="0FD05A29" w14:textId="77777777" w:rsidR="0000263F" w:rsidRPr="000F79A9" w:rsidRDefault="0000263F" w:rsidP="0000263F">
      <w:pPr>
        <w:ind w:left="0"/>
        <w:rPr>
          <w:rFonts w:cs="Arial"/>
          <w:b/>
        </w:rPr>
      </w:pPr>
      <w:r w:rsidRPr="000F79A9">
        <w:rPr>
          <w:rFonts w:cs="Arial"/>
          <w:b/>
        </w:rPr>
        <w:t>Access</w:t>
      </w:r>
    </w:p>
    <w:p w14:paraId="471F9F0D" w14:textId="46560BD0" w:rsidR="0000263F" w:rsidRPr="000F79A9" w:rsidRDefault="004045E8" w:rsidP="00986349">
      <w:pPr>
        <w:pStyle w:val="ListParagraph"/>
      </w:pPr>
      <w:r w:rsidRPr="000F79A9">
        <w:t>W</w:t>
      </w:r>
      <w:r w:rsidR="0000263F" w:rsidRPr="000F79A9">
        <w:t>alkways and passageways must be kept clear and free</w:t>
      </w:r>
      <w:r w:rsidR="005E46AF" w:rsidRPr="000F79A9">
        <w:t xml:space="preserve"> from obstructions at all times.</w:t>
      </w:r>
    </w:p>
    <w:p w14:paraId="728B7E49" w14:textId="2F9B11F1" w:rsidR="0000263F" w:rsidRPr="000F79A9" w:rsidRDefault="005E46AF" w:rsidP="005E46AF">
      <w:pPr>
        <w:pStyle w:val="ListParagraph"/>
      </w:pPr>
      <w:r w:rsidRPr="000F79A9">
        <w:t>I</w:t>
      </w:r>
      <w:r w:rsidR="0000263F" w:rsidRPr="000F79A9">
        <w:t>f a walkway or passageway becomes wet it should be clearly marked with warning signs and any liquid spilt on the floor</w:t>
      </w:r>
      <w:r w:rsidRPr="000F79A9">
        <w:t xml:space="preserve"> should be wiped up immediately.</w:t>
      </w:r>
    </w:p>
    <w:p w14:paraId="05C9E40D" w14:textId="77777777" w:rsidR="004045E8" w:rsidRPr="000F79A9" w:rsidRDefault="004045E8" w:rsidP="004045E8">
      <w:pPr>
        <w:rPr>
          <w:rFonts w:cs="Arial"/>
        </w:rPr>
      </w:pPr>
    </w:p>
    <w:p w14:paraId="256B9C9B" w14:textId="77777777" w:rsidR="0000263F" w:rsidRPr="000F79A9" w:rsidRDefault="0000263F" w:rsidP="009F2A2B">
      <w:pPr>
        <w:keepNext/>
        <w:rPr>
          <w:rFonts w:cs="Arial"/>
          <w:b/>
        </w:rPr>
      </w:pPr>
      <w:r w:rsidRPr="000F79A9">
        <w:rPr>
          <w:rFonts w:cs="Arial"/>
          <w:b/>
        </w:rPr>
        <w:t>Manual Handling</w:t>
      </w:r>
    </w:p>
    <w:p w14:paraId="2C63A9E5" w14:textId="4471DE20" w:rsidR="0000263F" w:rsidRPr="000F79A9" w:rsidRDefault="004045E8" w:rsidP="00986349">
      <w:pPr>
        <w:pStyle w:val="ListParagraph"/>
      </w:pPr>
      <w:r w:rsidRPr="000F79A9">
        <w:t>L</w:t>
      </w:r>
      <w:r w:rsidR="0000263F" w:rsidRPr="000F79A9">
        <w:t>ifting and moving of objects should always be done by mechanical devices rather than manual handling</w:t>
      </w:r>
      <w:r w:rsidR="0016102D" w:rsidRPr="000F79A9">
        <w:t>,</w:t>
      </w:r>
      <w:r w:rsidR="0000263F" w:rsidRPr="000F79A9">
        <w:t xml:space="preserve"> w</w:t>
      </w:r>
      <w:r w:rsidR="00267F38" w:rsidRPr="000F79A9">
        <w:t xml:space="preserve">herever reasonably practicable. </w:t>
      </w:r>
    </w:p>
    <w:p w14:paraId="77399B34" w14:textId="708C1FDB" w:rsidR="0000263F" w:rsidRPr="000F79A9" w:rsidRDefault="00267F38" w:rsidP="00986349">
      <w:pPr>
        <w:pStyle w:val="ListParagraph"/>
      </w:pPr>
      <w:r w:rsidRPr="000F79A9">
        <w:t>E</w:t>
      </w:r>
      <w:r w:rsidR="0000263F" w:rsidRPr="000F79A9">
        <w:t>mployees should not attempt to lift or move a load which is too heavy to manage comfortably. Employees should ask for assistance i</w:t>
      </w:r>
      <w:r w:rsidRPr="000F79A9">
        <w:t>f there is any danger of strain.</w:t>
      </w:r>
    </w:p>
    <w:p w14:paraId="780400EA" w14:textId="599C709D" w:rsidR="0000263F" w:rsidRPr="000F79A9" w:rsidRDefault="00267F38" w:rsidP="00986349">
      <w:pPr>
        <w:pStyle w:val="ListParagraph"/>
      </w:pPr>
      <w:r w:rsidRPr="000F79A9">
        <w:t>W</w:t>
      </w:r>
      <w:r w:rsidR="0000263F" w:rsidRPr="000F79A9">
        <w:t>hen lifting an object off the ground, employees should assume a squatting position, keeping the back straight. The load should be lifted by straig</w:t>
      </w:r>
      <w:r w:rsidRPr="000F79A9">
        <w:t>htening the knees, not the back.</w:t>
      </w:r>
    </w:p>
    <w:p w14:paraId="3CA2ED68" w14:textId="5501D34E" w:rsidR="0016102D" w:rsidRPr="000F79A9" w:rsidRDefault="00F04FE5" w:rsidP="00AB403E">
      <w:pPr>
        <w:pStyle w:val="Heading2"/>
        <w:rPr>
          <w:rFonts w:cs="Arial"/>
        </w:rPr>
      </w:pPr>
      <w:bookmarkStart w:id="36" w:name="_Toc472427607"/>
      <w:r w:rsidRPr="000F79A9">
        <w:rPr>
          <w:rFonts w:cs="Arial"/>
        </w:rPr>
        <w:lastRenderedPageBreak/>
        <w:t>Leave</w:t>
      </w:r>
      <w:bookmarkEnd w:id="36"/>
    </w:p>
    <w:p w14:paraId="6EDB03FA" w14:textId="540826D7" w:rsidR="00696968" w:rsidRPr="000F79A9" w:rsidRDefault="00194FE7" w:rsidP="00BF0789">
      <w:pPr>
        <w:pStyle w:val="Heading3"/>
        <w:rPr>
          <w:rFonts w:cs="Arial"/>
        </w:rPr>
      </w:pPr>
      <w:bookmarkStart w:id="37" w:name="_Toc472427608"/>
      <w:r w:rsidRPr="000F79A9">
        <w:rPr>
          <w:rFonts w:cs="Arial"/>
        </w:rPr>
        <w:t>Maternity</w:t>
      </w:r>
      <w:r w:rsidR="00477C55" w:rsidRPr="000F79A9">
        <w:rPr>
          <w:rFonts w:cs="Arial"/>
        </w:rPr>
        <w:t xml:space="preserve"> Leave</w:t>
      </w:r>
      <w:bookmarkEnd w:id="37"/>
    </w:p>
    <w:p w14:paraId="1DE6E646" w14:textId="77777777" w:rsidR="00477C55" w:rsidRPr="000F79A9" w:rsidRDefault="00477C55" w:rsidP="00696968">
      <w:pPr>
        <w:rPr>
          <w:rFonts w:cs="Arial"/>
        </w:rPr>
      </w:pPr>
    </w:p>
    <w:p w14:paraId="491FACA2" w14:textId="1F973A7F" w:rsidR="00696968" w:rsidRPr="000F79A9" w:rsidRDefault="00696968" w:rsidP="00696968">
      <w:pPr>
        <w:rPr>
          <w:rFonts w:cs="Arial"/>
          <w:b/>
        </w:rPr>
      </w:pPr>
      <w:r w:rsidRPr="000F79A9">
        <w:rPr>
          <w:rFonts w:cs="Arial"/>
          <w:b/>
        </w:rPr>
        <w:t>Notification of Maternity</w:t>
      </w:r>
    </w:p>
    <w:p w14:paraId="1D406151" w14:textId="347264E4" w:rsidR="00696968" w:rsidRPr="000F79A9" w:rsidRDefault="00696968" w:rsidP="00696968">
      <w:pPr>
        <w:rPr>
          <w:rFonts w:cs="Arial"/>
        </w:rPr>
      </w:pPr>
      <w:r w:rsidRPr="000F79A9">
        <w:rPr>
          <w:rFonts w:cs="Arial"/>
        </w:rPr>
        <w:t xml:space="preserve">You should </w:t>
      </w:r>
      <w:r w:rsidR="004F5EB5" w:rsidRPr="000F79A9">
        <w:rPr>
          <w:rFonts w:cs="Arial"/>
        </w:rPr>
        <w:t xml:space="preserve">consider </w:t>
      </w:r>
      <w:r w:rsidRPr="000F79A9">
        <w:rPr>
          <w:rFonts w:cs="Arial"/>
        </w:rPr>
        <w:t>inform</w:t>
      </w:r>
      <w:r w:rsidR="004F5EB5" w:rsidRPr="000F79A9">
        <w:rPr>
          <w:rFonts w:cs="Arial"/>
        </w:rPr>
        <w:t>ing</w:t>
      </w:r>
      <w:r w:rsidRPr="000F79A9">
        <w:rPr>
          <w:rFonts w:cs="Arial"/>
        </w:rPr>
        <w:t xml:space="preserve"> the Company of your pregnancy, as soon as possible, after a doctor has confirmed it and you feel comfortable in doing so. The earlier you inform us the better, as we can take the appropriate steps</w:t>
      </w:r>
      <w:r w:rsidR="00477C55" w:rsidRPr="000F79A9">
        <w:rPr>
          <w:rFonts w:cs="Arial"/>
        </w:rPr>
        <w:t xml:space="preserve"> and carry out a risk assessment</w:t>
      </w:r>
      <w:r w:rsidRPr="000F79A9">
        <w:rPr>
          <w:rFonts w:cs="Arial"/>
        </w:rPr>
        <w:t xml:space="preserve"> to ensure that you have all the legal protection afforded to pregnant women. However, to qualify for Maternity Leave, you must inform us in writing no later than the end of the 15</w:t>
      </w:r>
      <w:r w:rsidR="00743B5A" w:rsidRPr="000F79A9">
        <w:rPr>
          <w:rFonts w:cs="Arial"/>
        </w:rPr>
        <w:t>th week before your baby is due</w:t>
      </w:r>
    </w:p>
    <w:p w14:paraId="5479269D" w14:textId="77777777" w:rsidR="00696968" w:rsidRPr="000F79A9" w:rsidRDefault="00696968" w:rsidP="00696968">
      <w:pPr>
        <w:rPr>
          <w:rFonts w:cs="Arial"/>
        </w:rPr>
      </w:pPr>
    </w:p>
    <w:p w14:paraId="32D3EADF" w14:textId="39E5DD77" w:rsidR="00696968" w:rsidRPr="000F79A9" w:rsidRDefault="00696968" w:rsidP="00F53ED6">
      <w:pPr>
        <w:keepNext/>
        <w:rPr>
          <w:rFonts w:cs="Arial"/>
          <w:b/>
        </w:rPr>
      </w:pPr>
      <w:r w:rsidRPr="000F79A9">
        <w:rPr>
          <w:rFonts w:cs="Arial"/>
          <w:b/>
        </w:rPr>
        <w:t>Antenatal Care</w:t>
      </w:r>
    </w:p>
    <w:p w14:paraId="47FFEFFC" w14:textId="3E1CD289" w:rsidR="00696968" w:rsidRPr="000F79A9" w:rsidRDefault="004F5EB5" w:rsidP="00696968">
      <w:pPr>
        <w:rPr>
          <w:rFonts w:cs="Arial"/>
        </w:rPr>
      </w:pPr>
      <w:r w:rsidRPr="000F79A9">
        <w:rPr>
          <w:rFonts w:cs="Arial"/>
        </w:rPr>
        <w:t>You are entitled to r</w:t>
      </w:r>
      <w:r w:rsidR="00696968" w:rsidRPr="000F79A9">
        <w:rPr>
          <w:rFonts w:cs="Arial"/>
        </w:rPr>
        <w:t xml:space="preserve">easonable time off with pay for antenatal appointments, provided these appointments have been made on the advice of a doctor, midwife or health visitor. </w:t>
      </w:r>
    </w:p>
    <w:p w14:paraId="40A6696B" w14:textId="77777777" w:rsidR="00696968" w:rsidRPr="000F79A9" w:rsidRDefault="00696968" w:rsidP="00696968">
      <w:pPr>
        <w:rPr>
          <w:rFonts w:cs="Arial"/>
        </w:rPr>
      </w:pPr>
    </w:p>
    <w:p w14:paraId="4B2703AA" w14:textId="0DFE284C" w:rsidR="00696968" w:rsidRPr="000F79A9" w:rsidRDefault="00696968" w:rsidP="00696968">
      <w:pPr>
        <w:rPr>
          <w:rFonts w:cs="Arial"/>
          <w:b/>
        </w:rPr>
      </w:pPr>
      <w:r w:rsidRPr="000F79A9">
        <w:rPr>
          <w:rFonts w:cs="Arial"/>
          <w:b/>
        </w:rPr>
        <w:t>Maternity Leave</w:t>
      </w:r>
    </w:p>
    <w:p w14:paraId="341AA2AD" w14:textId="620699E3" w:rsidR="00696968" w:rsidRPr="000F79A9" w:rsidRDefault="004F5EB5" w:rsidP="00696968">
      <w:pPr>
        <w:rPr>
          <w:rFonts w:cs="Arial"/>
        </w:rPr>
      </w:pPr>
      <w:r w:rsidRPr="000F79A9">
        <w:rPr>
          <w:rFonts w:cs="Arial"/>
        </w:rPr>
        <w:t xml:space="preserve">You are </w:t>
      </w:r>
      <w:r w:rsidR="00696968" w:rsidRPr="000F79A9">
        <w:rPr>
          <w:rFonts w:cs="Arial"/>
        </w:rPr>
        <w:t>entitled to 26 weeks Ordinary Maternity Leave and 26 weeks Additional Maternity Leave, making a total of 52 weeks. Maternity leave can start no earlier than 11 weeks before the expected week of childbirth (EWC)</w:t>
      </w:r>
      <w:r w:rsidR="008A3E17" w:rsidRPr="000F79A9">
        <w:rPr>
          <w:rFonts w:cs="Arial"/>
        </w:rPr>
        <w:t>, except when the baby is born before it is due.</w:t>
      </w:r>
    </w:p>
    <w:p w14:paraId="7CDFA734" w14:textId="77777777" w:rsidR="00696968" w:rsidRPr="000F79A9" w:rsidRDefault="00696968" w:rsidP="00696968">
      <w:pPr>
        <w:rPr>
          <w:rFonts w:cs="Arial"/>
        </w:rPr>
      </w:pPr>
    </w:p>
    <w:p w14:paraId="6D98B30F" w14:textId="2FF7660B" w:rsidR="00696968" w:rsidRPr="000F79A9" w:rsidRDefault="00743B5A" w:rsidP="00477931">
      <w:pPr>
        <w:keepNext/>
        <w:rPr>
          <w:rFonts w:cs="Arial"/>
          <w:b/>
        </w:rPr>
      </w:pPr>
      <w:r w:rsidRPr="000F79A9">
        <w:rPr>
          <w:rFonts w:cs="Arial"/>
          <w:b/>
        </w:rPr>
        <w:t>Statutory Maternity Pay</w:t>
      </w:r>
    </w:p>
    <w:p w14:paraId="07557F69" w14:textId="324A8955" w:rsidR="00477C55" w:rsidRPr="000F79A9" w:rsidRDefault="00477C55" w:rsidP="00477C55">
      <w:pPr>
        <w:rPr>
          <w:rFonts w:cs="Arial"/>
        </w:rPr>
      </w:pPr>
      <w:r w:rsidRPr="000F79A9">
        <w:rPr>
          <w:rFonts w:cs="Arial"/>
        </w:rPr>
        <w:t xml:space="preserve">Statutory Maternity Pay (SMP) will be payable for a maximum of 39 weeks from commencement of your leave. </w:t>
      </w:r>
    </w:p>
    <w:p w14:paraId="77F8B688" w14:textId="77777777" w:rsidR="00477C55" w:rsidRPr="000F79A9" w:rsidRDefault="00477C55" w:rsidP="00477931">
      <w:pPr>
        <w:keepNext/>
        <w:rPr>
          <w:rFonts w:cs="Arial"/>
        </w:rPr>
      </w:pPr>
    </w:p>
    <w:p w14:paraId="050A74FA" w14:textId="77777777" w:rsidR="00696968" w:rsidRPr="000F79A9" w:rsidRDefault="00696968" w:rsidP="00477931">
      <w:pPr>
        <w:keepNext/>
        <w:rPr>
          <w:rFonts w:cs="Arial"/>
        </w:rPr>
      </w:pPr>
      <w:r w:rsidRPr="000F79A9">
        <w:rPr>
          <w:rFonts w:cs="Arial"/>
        </w:rPr>
        <w:t>To qualify for SMP you must:</w:t>
      </w:r>
    </w:p>
    <w:p w14:paraId="76946633" w14:textId="77777777" w:rsidR="00B36293" w:rsidRPr="000F79A9" w:rsidRDefault="00696968" w:rsidP="00986349">
      <w:pPr>
        <w:pStyle w:val="ListParagraph"/>
        <w:numPr>
          <w:ilvl w:val="0"/>
          <w:numId w:val="23"/>
        </w:numPr>
      </w:pPr>
      <w:r w:rsidRPr="000F79A9">
        <w:t>Have at least 26 weeks’ continuous service with the Company at the 15th week before the baby is due.</w:t>
      </w:r>
    </w:p>
    <w:p w14:paraId="42E9A288" w14:textId="362198C5" w:rsidR="00696968" w:rsidRPr="000F79A9" w:rsidRDefault="00696968" w:rsidP="00986349">
      <w:pPr>
        <w:pStyle w:val="ListParagraph"/>
        <w:numPr>
          <w:ilvl w:val="0"/>
          <w:numId w:val="23"/>
        </w:numPr>
      </w:pPr>
      <w:r w:rsidRPr="000F79A9">
        <w:t xml:space="preserve">Earn an average weekly amount of no less than the lower earnings limit in force which is set annually by the government in the eight weeks prior to the end of the set period. </w:t>
      </w:r>
    </w:p>
    <w:p w14:paraId="180D13C0" w14:textId="77777777" w:rsidR="00696968" w:rsidRPr="000F79A9" w:rsidRDefault="00696968" w:rsidP="00696968">
      <w:pPr>
        <w:rPr>
          <w:rFonts w:cs="Arial"/>
        </w:rPr>
      </w:pPr>
    </w:p>
    <w:p w14:paraId="4679484F" w14:textId="03021E9D" w:rsidR="00696968" w:rsidRPr="000F79A9" w:rsidRDefault="00696968" w:rsidP="00696968">
      <w:pPr>
        <w:rPr>
          <w:rFonts w:cs="Arial"/>
          <w:b/>
        </w:rPr>
      </w:pPr>
      <w:r w:rsidRPr="000F79A9">
        <w:rPr>
          <w:rFonts w:cs="Arial"/>
          <w:b/>
        </w:rPr>
        <w:t>Keeping in Touch Days (KIT)</w:t>
      </w:r>
    </w:p>
    <w:p w14:paraId="661F1CE3" w14:textId="7E347DAE" w:rsidR="00F67136" w:rsidRPr="000F79A9" w:rsidRDefault="00BA19D8" w:rsidP="00F67136">
      <w:pPr>
        <w:rPr>
          <w:rFonts w:cs="Arial"/>
          <w:color w:val="auto"/>
        </w:rPr>
      </w:pPr>
      <w:r w:rsidRPr="000F79A9">
        <w:rPr>
          <w:rFonts w:cs="Arial"/>
          <w:color w:val="auto"/>
        </w:rPr>
        <w:t xml:space="preserve">You </w:t>
      </w:r>
      <w:r w:rsidR="00F67136" w:rsidRPr="000F79A9">
        <w:rPr>
          <w:rFonts w:cs="Arial"/>
          <w:color w:val="auto"/>
        </w:rPr>
        <w:t xml:space="preserve">can work up to 10 days during </w:t>
      </w:r>
      <w:r w:rsidRPr="000F79A9">
        <w:rPr>
          <w:rFonts w:cs="Arial"/>
          <w:color w:val="auto"/>
        </w:rPr>
        <w:t>your</w:t>
      </w:r>
      <w:r w:rsidR="00F67136" w:rsidRPr="000F79A9">
        <w:rPr>
          <w:rFonts w:cs="Arial"/>
          <w:color w:val="auto"/>
        </w:rPr>
        <w:t xml:space="preserve"> maternity, adoption or additional paternity leave. These </w:t>
      </w:r>
      <w:r w:rsidR="00743B5A" w:rsidRPr="000F79A9">
        <w:rPr>
          <w:rFonts w:cs="Arial"/>
          <w:color w:val="auto"/>
        </w:rPr>
        <w:t>KIT</w:t>
      </w:r>
      <w:r w:rsidR="00F67136" w:rsidRPr="000F79A9">
        <w:rPr>
          <w:rFonts w:cs="Arial"/>
          <w:color w:val="auto"/>
        </w:rPr>
        <w:t xml:space="preserve"> days’ are optional </w:t>
      </w:r>
      <w:r w:rsidRPr="000F79A9">
        <w:rPr>
          <w:rFonts w:cs="Arial"/>
          <w:color w:val="auto"/>
        </w:rPr>
        <w:t>and</w:t>
      </w:r>
      <w:r w:rsidR="00F67136" w:rsidRPr="000F79A9">
        <w:rPr>
          <w:rFonts w:cs="Arial"/>
          <w:color w:val="auto"/>
        </w:rPr>
        <w:t xml:space="preserve"> both the employee and employer need to agree to them.</w:t>
      </w:r>
    </w:p>
    <w:p w14:paraId="43E822EE" w14:textId="77777777" w:rsidR="00696968" w:rsidRPr="000F79A9" w:rsidRDefault="00696968" w:rsidP="00696968">
      <w:pPr>
        <w:rPr>
          <w:rFonts w:cs="Arial"/>
        </w:rPr>
      </w:pPr>
    </w:p>
    <w:p w14:paraId="3F1D481C" w14:textId="035D1D98" w:rsidR="00696968" w:rsidRPr="000F79A9" w:rsidRDefault="00696968" w:rsidP="00696968">
      <w:pPr>
        <w:rPr>
          <w:rFonts w:cs="Arial"/>
          <w:b/>
        </w:rPr>
      </w:pPr>
      <w:r w:rsidRPr="000F79A9">
        <w:rPr>
          <w:rFonts w:cs="Arial"/>
          <w:b/>
        </w:rPr>
        <w:t>Returning to work after maternity leave</w:t>
      </w:r>
    </w:p>
    <w:p w14:paraId="67173CF7" w14:textId="69C7036C" w:rsidR="00696968" w:rsidRPr="000F79A9" w:rsidRDefault="00BA19D8" w:rsidP="00502DF9">
      <w:pPr>
        <w:rPr>
          <w:rFonts w:cs="Arial"/>
        </w:rPr>
      </w:pPr>
      <w:r w:rsidRPr="000F79A9">
        <w:rPr>
          <w:rFonts w:cs="Arial"/>
        </w:rPr>
        <w:t>The company cannot allow you to return to work for two weeks immediately after you have given birth (Compulsory Maternity Leave).</w:t>
      </w:r>
      <w:r w:rsidR="00696968" w:rsidRPr="000F79A9">
        <w:rPr>
          <w:rFonts w:cs="Arial"/>
        </w:rPr>
        <w:t xml:space="preserve"> </w:t>
      </w:r>
    </w:p>
    <w:p w14:paraId="018AC60C" w14:textId="77777777" w:rsidR="00696968" w:rsidRPr="000F79A9" w:rsidRDefault="00696968" w:rsidP="003D461E">
      <w:pPr>
        <w:ind w:left="0"/>
        <w:rPr>
          <w:rFonts w:cs="Arial"/>
        </w:rPr>
      </w:pPr>
    </w:p>
    <w:p w14:paraId="6D686FCF" w14:textId="77777777" w:rsidR="00477C55" w:rsidRPr="000F79A9" w:rsidRDefault="00477C55" w:rsidP="00477C55">
      <w:pPr>
        <w:pStyle w:val="Heading3"/>
        <w:rPr>
          <w:rFonts w:cs="Arial"/>
        </w:rPr>
      </w:pPr>
      <w:bookmarkStart w:id="38" w:name="_Toc472427609"/>
      <w:r w:rsidRPr="000F79A9">
        <w:rPr>
          <w:rFonts w:cs="Arial"/>
        </w:rPr>
        <w:t>Adoption</w:t>
      </w:r>
      <w:bookmarkEnd w:id="38"/>
    </w:p>
    <w:p w14:paraId="5A963AE1" w14:textId="77777777" w:rsidR="00477C55" w:rsidRPr="000F79A9" w:rsidRDefault="00477C55" w:rsidP="00477C55">
      <w:pPr>
        <w:pStyle w:val="ListParagraph"/>
        <w:numPr>
          <w:ilvl w:val="0"/>
          <w:numId w:val="23"/>
        </w:numPr>
      </w:pPr>
      <w:r w:rsidRPr="000F79A9">
        <w:t xml:space="preserve">In order to qualify for the right to take adoption leave, you must be adopting a child through an approved adoption agency. </w:t>
      </w:r>
    </w:p>
    <w:p w14:paraId="505DAC1E" w14:textId="77777777" w:rsidR="00477C55" w:rsidRPr="000F79A9" w:rsidRDefault="00477C55" w:rsidP="00477C55">
      <w:pPr>
        <w:pStyle w:val="ListParagraph"/>
        <w:numPr>
          <w:ilvl w:val="0"/>
          <w:numId w:val="23"/>
        </w:numPr>
      </w:pPr>
      <w:r w:rsidRPr="000F79A9">
        <w:t>If you wish to take adoption leave, you must inform the Company in writing of your request no later than seven days after the date on which notification of the match with the child is provided to you by the adoption agency.</w:t>
      </w:r>
    </w:p>
    <w:p w14:paraId="34A0E7B2" w14:textId="77777777" w:rsidR="00477C55" w:rsidRPr="000F79A9" w:rsidRDefault="00477C55" w:rsidP="00477C55">
      <w:pPr>
        <w:pStyle w:val="ListParagraph"/>
        <w:numPr>
          <w:ilvl w:val="0"/>
          <w:numId w:val="23"/>
        </w:numPr>
      </w:pPr>
      <w:r w:rsidRPr="000F79A9">
        <w:t>Assuming you are eligible, you are able to take up to a maximum of 52 weeks adoption leave. This comprises 26 weeks ordinary adoption leave and 26 weeks additional adoption leave.</w:t>
      </w:r>
    </w:p>
    <w:p w14:paraId="4AC4C49B" w14:textId="38690E34" w:rsidR="00477C55" w:rsidRPr="000F79A9" w:rsidRDefault="00477C55" w:rsidP="00477C55">
      <w:pPr>
        <w:pStyle w:val="ListParagraph"/>
        <w:numPr>
          <w:ilvl w:val="0"/>
          <w:numId w:val="23"/>
        </w:numPr>
      </w:pPr>
      <w:r w:rsidRPr="000F79A9">
        <w:lastRenderedPageBreak/>
        <w:t>Statutory Adoption Pay (SAP) starts when you take your adoption leave and is payable for up to 39 weeks during your adoption leave</w:t>
      </w:r>
    </w:p>
    <w:p w14:paraId="47464240" w14:textId="77777777" w:rsidR="00477C55" w:rsidRPr="000F79A9" w:rsidRDefault="00477C55" w:rsidP="00477C55">
      <w:pPr>
        <w:ind w:left="0"/>
        <w:rPr>
          <w:rFonts w:cs="Arial"/>
        </w:rPr>
      </w:pPr>
    </w:p>
    <w:p w14:paraId="3152B09E" w14:textId="77777777" w:rsidR="003D461E" w:rsidRPr="000F79A9" w:rsidRDefault="003D461E" w:rsidP="00477C55">
      <w:pPr>
        <w:ind w:left="0"/>
        <w:rPr>
          <w:rFonts w:cs="Arial"/>
        </w:rPr>
      </w:pPr>
    </w:p>
    <w:p w14:paraId="50115D3B" w14:textId="31E1ED8B" w:rsidR="00B8083D" w:rsidRPr="000F79A9" w:rsidRDefault="00377544" w:rsidP="00BF0789">
      <w:pPr>
        <w:pStyle w:val="Heading3"/>
        <w:rPr>
          <w:rFonts w:cs="Arial"/>
        </w:rPr>
      </w:pPr>
      <w:bookmarkStart w:id="39" w:name="_Toc472427610"/>
      <w:r w:rsidRPr="000F79A9">
        <w:rPr>
          <w:rFonts w:cs="Arial"/>
        </w:rPr>
        <w:t>Paternity Leave and Pay</w:t>
      </w:r>
      <w:bookmarkEnd w:id="39"/>
    </w:p>
    <w:p w14:paraId="3FF659A8" w14:textId="4362C610" w:rsidR="00B8083D" w:rsidRPr="000F79A9" w:rsidRDefault="00B8083D" w:rsidP="00377544">
      <w:pPr>
        <w:keepNext/>
        <w:rPr>
          <w:rFonts w:cs="Arial"/>
          <w:b/>
        </w:rPr>
      </w:pPr>
      <w:r w:rsidRPr="000F79A9">
        <w:rPr>
          <w:rFonts w:cs="Arial"/>
          <w:b/>
        </w:rPr>
        <w:t>Paternity Leave</w:t>
      </w:r>
    </w:p>
    <w:p w14:paraId="3F069152" w14:textId="34E0E8D0" w:rsidR="0082138E" w:rsidRPr="000F79A9" w:rsidRDefault="0082138E" w:rsidP="00B8083D">
      <w:pPr>
        <w:rPr>
          <w:rFonts w:cs="Arial"/>
        </w:rPr>
      </w:pPr>
      <w:r w:rsidRPr="000F79A9">
        <w:rPr>
          <w:rFonts w:cs="Arial"/>
        </w:rPr>
        <w:t>Paternity leave is available to employees who:</w:t>
      </w:r>
    </w:p>
    <w:p w14:paraId="12E0FFFB" w14:textId="5766B841" w:rsidR="0082138E" w:rsidRPr="000F79A9" w:rsidRDefault="0082138E" w:rsidP="00986349">
      <w:pPr>
        <w:pStyle w:val="ListParagraph"/>
        <w:numPr>
          <w:ilvl w:val="0"/>
          <w:numId w:val="23"/>
        </w:numPr>
      </w:pPr>
      <w:r w:rsidRPr="000F79A9">
        <w:t>have or expect to have responsibility for the child's upbringing</w:t>
      </w:r>
      <w:r w:rsidR="009E6948" w:rsidRPr="000F79A9">
        <w:t>;</w:t>
      </w:r>
    </w:p>
    <w:p w14:paraId="5CC8F827" w14:textId="1AB78782" w:rsidR="0082138E" w:rsidRPr="000F79A9" w:rsidRDefault="0082138E" w:rsidP="00986349">
      <w:pPr>
        <w:pStyle w:val="ListParagraph"/>
        <w:numPr>
          <w:ilvl w:val="0"/>
          <w:numId w:val="23"/>
        </w:numPr>
      </w:pPr>
      <w:r w:rsidRPr="000F79A9">
        <w:t>are the biological father of the child or the mother's husband or partner (including same sex relationships)</w:t>
      </w:r>
      <w:r w:rsidR="009E6948" w:rsidRPr="000F79A9">
        <w:t>;</w:t>
      </w:r>
    </w:p>
    <w:p w14:paraId="1D4DDCD0" w14:textId="67BC2A15" w:rsidR="00B8083D" w:rsidRPr="000F79A9" w:rsidRDefault="0082138E" w:rsidP="00B8083D">
      <w:pPr>
        <w:pStyle w:val="ListParagraph"/>
        <w:numPr>
          <w:ilvl w:val="0"/>
          <w:numId w:val="23"/>
        </w:numPr>
      </w:pPr>
      <w:r w:rsidRPr="000F79A9">
        <w:t>have worked continuously for us for 26 weeks ending with the 15th week before the expected week of childbirth, or the end of the week in which the child's adopter is notified of being matched with the child</w:t>
      </w:r>
      <w:r w:rsidR="008578B2" w:rsidRPr="000F79A9">
        <w:t>.</w:t>
      </w:r>
    </w:p>
    <w:p w14:paraId="0C59197D" w14:textId="77777777" w:rsidR="009E6948" w:rsidRPr="000F79A9" w:rsidRDefault="009E6948" w:rsidP="00B8083D">
      <w:pPr>
        <w:rPr>
          <w:rFonts w:cs="Arial"/>
        </w:rPr>
      </w:pPr>
    </w:p>
    <w:p w14:paraId="3FE7522E" w14:textId="77777777" w:rsidR="009E6948" w:rsidRPr="000F79A9" w:rsidRDefault="009E6948" w:rsidP="00DA1400">
      <w:pPr>
        <w:keepNext/>
        <w:rPr>
          <w:rFonts w:cs="Arial"/>
          <w:b/>
        </w:rPr>
      </w:pPr>
      <w:r w:rsidRPr="000F79A9">
        <w:rPr>
          <w:rFonts w:cs="Arial"/>
          <w:b/>
        </w:rPr>
        <w:t>Notification of Paternity</w:t>
      </w:r>
    </w:p>
    <w:p w14:paraId="397DE9CA" w14:textId="38A766C8" w:rsidR="008A3E17" w:rsidRPr="000F79A9" w:rsidRDefault="009E6948" w:rsidP="008A3E17">
      <w:pPr>
        <w:rPr>
          <w:rFonts w:cs="Arial"/>
        </w:rPr>
      </w:pPr>
      <w:r w:rsidRPr="000F79A9">
        <w:rPr>
          <w:rFonts w:cs="Arial"/>
        </w:rPr>
        <w:t xml:space="preserve">If you wish to take Paternity Leave </w:t>
      </w:r>
      <w:r w:rsidR="008A3E17" w:rsidRPr="000F79A9">
        <w:rPr>
          <w:rFonts w:cs="Arial"/>
        </w:rPr>
        <w:t xml:space="preserve">after your child has been born, </w:t>
      </w:r>
      <w:r w:rsidRPr="000F79A9">
        <w:rPr>
          <w:rFonts w:cs="Arial"/>
        </w:rPr>
        <w:t>you need to notify us in writing</w:t>
      </w:r>
      <w:r w:rsidR="008A3E17" w:rsidRPr="000F79A9">
        <w:rPr>
          <w:rFonts w:cs="Arial"/>
        </w:rPr>
        <w:t xml:space="preserve"> as soon as possible,</w:t>
      </w:r>
      <w:r w:rsidRPr="000F79A9">
        <w:rPr>
          <w:rFonts w:cs="Arial"/>
        </w:rPr>
        <w:t xml:space="preserve"> but no later than the end of the 15th week before the date your partner is due to give birth. If you are adopting a child, you should complete the form within 7 days of the date that you have been officially notified that you have been matched to the chi</w:t>
      </w:r>
      <w:r w:rsidR="008A3E17" w:rsidRPr="000F79A9">
        <w:rPr>
          <w:rFonts w:cs="Arial"/>
        </w:rPr>
        <w:t xml:space="preserve">ld for the purpose of adoption. </w:t>
      </w:r>
    </w:p>
    <w:p w14:paraId="1ECC92FD" w14:textId="710F6EC1" w:rsidR="009E6948" w:rsidRPr="000F79A9" w:rsidRDefault="00612D02" w:rsidP="008A3E17">
      <w:pPr>
        <w:rPr>
          <w:rFonts w:eastAsiaTheme="minorEastAsia" w:cs="Arial"/>
          <w:szCs w:val="22"/>
        </w:rPr>
      </w:pPr>
      <w:r w:rsidRPr="000F79A9">
        <w:rPr>
          <w:rFonts w:eastAsiaTheme="minorEastAsia" w:cs="Arial"/>
          <w:szCs w:val="22"/>
        </w:rPr>
        <w:t xml:space="preserve">Entitled employees will need to take their paternity leave within 56 days of the actual date of birth of the child. </w:t>
      </w:r>
    </w:p>
    <w:p w14:paraId="71932706" w14:textId="77777777" w:rsidR="003D461E" w:rsidRPr="000F79A9" w:rsidRDefault="003D461E" w:rsidP="00B8083D">
      <w:pPr>
        <w:rPr>
          <w:rFonts w:cs="Arial"/>
          <w:b/>
        </w:rPr>
      </w:pPr>
    </w:p>
    <w:p w14:paraId="617CD4B1" w14:textId="090EB0C4" w:rsidR="00B8083D" w:rsidRPr="000F79A9" w:rsidRDefault="00B8083D" w:rsidP="00B8083D">
      <w:pPr>
        <w:rPr>
          <w:rFonts w:cs="Arial"/>
          <w:b/>
        </w:rPr>
      </w:pPr>
      <w:r w:rsidRPr="000F79A9">
        <w:rPr>
          <w:rFonts w:cs="Arial"/>
          <w:b/>
        </w:rPr>
        <w:t>Pay during Paternity Leave</w:t>
      </w:r>
    </w:p>
    <w:p w14:paraId="34BE35DB" w14:textId="1CF347ED" w:rsidR="00B8083D" w:rsidRPr="000F79A9" w:rsidRDefault="00B8083D" w:rsidP="00B8083D">
      <w:pPr>
        <w:rPr>
          <w:rFonts w:cs="Arial"/>
        </w:rPr>
      </w:pPr>
      <w:r w:rsidRPr="000F79A9">
        <w:rPr>
          <w:rFonts w:cs="Arial"/>
        </w:rPr>
        <w:t xml:space="preserve">Provided you earn over the Lower Earnings Limit, you will be entitled to Statutory Paternity Pay. </w:t>
      </w:r>
      <w:r w:rsidR="008578B2" w:rsidRPr="000F79A9">
        <w:rPr>
          <w:rFonts w:cs="Arial"/>
        </w:rPr>
        <w:t xml:space="preserve">Paternity leave is a paid single period of either 1 or 2 weeks’ leave. </w:t>
      </w:r>
    </w:p>
    <w:p w14:paraId="0024EE6D" w14:textId="77777777" w:rsidR="00B8083D" w:rsidRPr="000F79A9" w:rsidRDefault="00B8083D" w:rsidP="00B8083D">
      <w:pPr>
        <w:rPr>
          <w:rFonts w:cs="Arial"/>
        </w:rPr>
      </w:pPr>
    </w:p>
    <w:p w14:paraId="7D6DC357" w14:textId="55E08C33" w:rsidR="00B8083D" w:rsidRPr="000F79A9" w:rsidRDefault="00377544" w:rsidP="00BF0789">
      <w:pPr>
        <w:pStyle w:val="Heading3"/>
        <w:rPr>
          <w:rFonts w:cs="Arial"/>
        </w:rPr>
      </w:pPr>
      <w:bookmarkStart w:id="40" w:name="_Toc472427611"/>
      <w:r w:rsidRPr="000F79A9">
        <w:rPr>
          <w:rFonts w:cs="Arial"/>
        </w:rPr>
        <w:t>Parental Leave</w:t>
      </w:r>
      <w:bookmarkEnd w:id="40"/>
    </w:p>
    <w:p w14:paraId="52C0CD4E" w14:textId="6BB9D7AB" w:rsidR="00DE503A" w:rsidRPr="000F79A9" w:rsidRDefault="00DE503A" w:rsidP="008A3E17">
      <w:pPr>
        <w:rPr>
          <w:rFonts w:cs="Arial"/>
          <w:color w:val="auto"/>
          <w:sz w:val="20"/>
          <w:szCs w:val="20"/>
        </w:rPr>
      </w:pPr>
      <w:r w:rsidRPr="000F79A9">
        <w:rPr>
          <w:rFonts w:cs="Arial"/>
          <w:shd w:val="clear" w:color="auto" w:fill="FFFFFF"/>
        </w:rPr>
        <w:t>Parental leave is for employees to take time off work to look after a child's welfare</w:t>
      </w:r>
      <w:r w:rsidR="008578B2" w:rsidRPr="000F79A9">
        <w:rPr>
          <w:rFonts w:cs="Arial"/>
          <w:shd w:val="clear" w:color="auto" w:fill="FFFFFF"/>
        </w:rPr>
        <w:t>, if they have completed one year’s continuous service with us.</w:t>
      </w:r>
      <w:r w:rsidR="00BA44E3" w:rsidRPr="000F79A9">
        <w:rPr>
          <w:rFonts w:cs="Arial"/>
          <w:shd w:val="clear" w:color="auto" w:fill="FFFFFF"/>
        </w:rPr>
        <w:t xml:space="preserve"> This leave is unpaid </w:t>
      </w:r>
      <w:r w:rsidRPr="000F79A9">
        <w:rPr>
          <w:rFonts w:cs="Arial"/>
          <w:shd w:val="clear" w:color="auto" w:fill="FFFFFF"/>
        </w:rPr>
        <w:t xml:space="preserve">and is available for </w:t>
      </w:r>
      <w:r w:rsidR="00C619DD" w:rsidRPr="000F79A9">
        <w:rPr>
          <w:rFonts w:cs="Arial"/>
          <w:shd w:val="clear" w:color="auto" w:fill="FFFFFF"/>
        </w:rPr>
        <w:t>children, born or adopted, anytime up to their</w:t>
      </w:r>
      <w:r w:rsidRPr="000F79A9">
        <w:rPr>
          <w:rFonts w:cs="Arial"/>
          <w:shd w:val="clear" w:color="auto" w:fill="FFFFFF"/>
        </w:rPr>
        <w:t xml:space="preserve"> 18th birthday.</w:t>
      </w:r>
    </w:p>
    <w:p w14:paraId="452F09D2" w14:textId="4E7C5E4E" w:rsidR="00B8083D" w:rsidRPr="000F79A9" w:rsidRDefault="00B8083D" w:rsidP="00986349">
      <w:pPr>
        <w:pStyle w:val="ListParagraph"/>
        <w:numPr>
          <w:ilvl w:val="0"/>
          <w:numId w:val="23"/>
        </w:numPr>
      </w:pPr>
      <w:r w:rsidRPr="000F79A9">
        <w:t>The amount of parental leave granted is a maximum of 1</w:t>
      </w:r>
      <w:r w:rsidR="00585803" w:rsidRPr="000F79A9">
        <w:t>8</w:t>
      </w:r>
      <w:r w:rsidRPr="000F79A9">
        <w:t xml:space="preserve"> weeks </w:t>
      </w:r>
      <w:r w:rsidR="00BA44E3" w:rsidRPr="000F79A9">
        <w:t xml:space="preserve">unpaid leave </w:t>
      </w:r>
      <w:r w:rsidRPr="000F79A9">
        <w:t>per child</w:t>
      </w:r>
      <w:r w:rsidR="00BA44E3" w:rsidRPr="000F79A9">
        <w:t xml:space="preserve"> born or adopted.</w:t>
      </w:r>
      <w:r w:rsidRPr="000F79A9">
        <w:t xml:space="preserve">  </w:t>
      </w:r>
    </w:p>
    <w:p w14:paraId="4680CED6" w14:textId="64D95F50" w:rsidR="00C619DD" w:rsidRPr="000F79A9" w:rsidRDefault="00C619DD" w:rsidP="00986349">
      <w:pPr>
        <w:pStyle w:val="ListParagraph"/>
        <w:numPr>
          <w:ilvl w:val="0"/>
          <w:numId w:val="23"/>
        </w:numPr>
      </w:pPr>
      <w:r w:rsidRPr="000F79A9">
        <w:t>Parental leave can be requested in writing giving at least 21 days notice before the intended start date of the parental leave.</w:t>
      </w:r>
      <w:r w:rsidR="00267F38" w:rsidRPr="000F79A9">
        <w:t xml:space="preserve"> </w:t>
      </w:r>
    </w:p>
    <w:p w14:paraId="075DC697" w14:textId="77777777" w:rsidR="00BA44E3" w:rsidRPr="000F79A9" w:rsidRDefault="00BA44E3" w:rsidP="00986349">
      <w:pPr>
        <w:pStyle w:val="ListParagraph"/>
        <w:numPr>
          <w:ilvl w:val="0"/>
          <w:numId w:val="23"/>
        </w:numPr>
      </w:pPr>
      <w:r w:rsidRPr="000F79A9">
        <w:t xml:space="preserve">The leave can start once the child is born or placed for adoption, or as soon as the employee has completed a year's service, whichever is later. </w:t>
      </w:r>
    </w:p>
    <w:p w14:paraId="0EF555C4" w14:textId="58D58E58" w:rsidR="00EF036A" w:rsidRPr="000F79A9" w:rsidRDefault="00EF036A" w:rsidP="00986349">
      <w:pPr>
        <w:pStyle w:val="ListParagraph"/>
        <w:numPr>
          <w:ilvl w:val="0"/>
          <w:numId w:val="23"/>
        </w:numPr>
      </w:pPr>
      <w:r w:rsidRPr="000F79A9">
        <w:t xml:space="preserve">Parental leave should be taken in blocks of a week or multiples of a week, and should not be taken as "odd" days off, unless the employer agrees otherwise or the child is disabled. </w:t>
      </w:r>
      <w:r w:rsidR="00C619DD" w:rsidRPr="000F79A9">
        <w:t>You</w:t>
      </w:r>
      <w:r w:rsidRPr="000F79A9">
        <w:t xml:space="preserve"> cannot take off more than four weeks during a year per child. </w:t>
      </w:r>
    </w:p>
    <w:p w14:paraId="35D06329" w14:textId="31BB49E2" w:rsidR="00B8083D" w:rsidRPr="000F79A9" w:rsidRDefault="00B8083D" w:rsidP="00986349">
      <w:pPr>
        <w:pStyle w:val="ListParagraph"/>
        <w:numPr>
          <w:ilvl w:val="0"/>
          <w:numId w:val="23"/>
        </w:numPr>
      </w:pPr>
      <w:r w:rsidRPr="000F79A9">
        <w:t>The Company reserves the right to postpone leave for up to six months if we consider that your absence would unduly disrupt the business</w:t>
      </w:r>
      <w:r w:rsidR="008D73DE" w:rsidRPr="000F79A9">
        <w:t>.</w:t>
      </w:r>
    </w:p>
    <w:p w14:paraId="5C465CB5" w14:textId="77777777" w:rsidR="00C17D28" w:rsidRPr="000F79A9" w:rsidRDefault="00C17D28" w:rsidP="00BF0789">
      <w:pPr>
        <w:pStyle w:val="Heading3"/>
        <w:rPr>
          <w:rFonts w:cs="Arial"/>
        </w:rPr>
      </w:pPr>
      <w:bookmarkStart w:id="41" w:name="_Toc472427612"/>
      <w:r w:rsidRPr="000F79A9">
        <w:rPr>
          <w:rFonts w:cs="Arial"/>
        </w:rPr>
        <w:t>Shared Parental Leave</w:t>
      </w:r>
      <w:bookmarkEnd w:id="41"/>
    </w:p>
    <w:p w14:paraId="2CE8D9DD" w14:textId="53939CC0" w:rsidR="00C17D28" w:rsidRPr="000F79A9" w:rsidRDefault="00C17D28" w:rsidP="00C17D28">
      <w:pPr>
        <w:ind w:left="0"/>
        <w:rPr>
          <w:rFonts w:cs="Arial"/>
        </w:rPr>
      </w:pPr>
      <w:r w:rsidRPr="000F79A9">
        <w:rPr>
          <w:rFonts w:cs="Arial"/>
        </w:rPr>
        <w:t xml:space="preserve">Shared Parental Leave is a new entitlement for eligible parents of children due to be born or adopted on or after 5 April 2015. </w:t>
      </w:r>
    </w:p>
    <w:p w14:paraId="324A331F" w14:textId="77777777" w:rsidR="00C17D28" w:rsidRPr="000F79A9" w:rsidRDefault="00C17D28" w:rsidP="00C17D28">
      <w:pPr>
        <w:ind w:left="0"/>
        <w:rPr>
          <w:rFonts w:cs="Arial"/>
        </w:rPr>
      </w:pPr>
    </w:p>
    <w:p w14:paraId="6DD6CF47" w14:textId="77777777" w:rsidR="00890576" w:rsidRPr="000F79A9" w:rsidRDefault="00890576" w:rsidP="00BF0789">
      <w:pPr>
        <w:pStyle w:val="Heading3"/>
        <w:rPr>
          <w:rFonts w:cs="Arial"/>
        </w:rPr>
      </w:pPr>
      <w:bookmarkStart w:id="42" w:name="_Toc472427613"/>
      <w:r w:rsidRPr="000F79A9">
        <w:rPr>
          <w:rFonts w:cs="Arial"/>
        </w:rPr>
        <w:lastRenderedPageBreak/>
        <w:t>Flexible Working</w:t>
      </w:r>
      <w:bookmarkEnd w:id="42"/>
    </w:p>
    <w:p w14:paraId="64DAD891" w14:textId="2C5CF7E8" w:rsidR="00890576" w:rsidRPr="000F79A9" w:rsidRDefault="00890576" w:rsidP="00986349">
      <w:pPr>
        <w:pStyle w:val="ListParagraph"/>
        <w:numPr>
          <w:ilvl w:val="0"/>
          <w:numId w:val="23"/>
        </w:numPr>
        <w:rPr>
          <w:color w:val="auto"/>
          <w:sz w:val="20"/>
          <w:szCs w:val="20"/>
        </w:rPr>
      </w:pPr>
      <w:r w:rsidRPr="000F79A9">
        <w:rPr>
          <w:shd w:val="clear" w:color="auto" w:fill="FFFFFF"/>
        </w:rPr>
        <w:t>From 30 June 2014 every employee</w:t>
      </w:r>
      <w:r w:rsidR="008578B2" w:rsidRPr="000F79A9">
        <w:rPr>
          <w:shd w:val="clear" w:color="auto" w:fill="FFFFFF"/>
        </w:rPr>
        <w:t xml:space="preserve">, except </w:t>
      </w:r>
      <w:r w:rsidR="008578B2" w:rsidRPr="000F79A9">
        <w:t>agency worker, consultant or self-employed contractor,</w:t>
      </w:r>
      <w:r w:rsidRPr="000F79A9">
        <w:rPr>
          <w:shd w:val="clear" w:color="auto" w:fill="FFFFFF"/>
        </w:rPr>
        <w:t xml:space="preserve"> has the statutory right to request flexible working after 26 weeks</w:t>
      </w:r>
      <w:r w:rsidR="00A723EA" w:rsidRPr="000F79A9">
        <w:rPr>
          <w:shd w:val="clear" w:color="auto" w:fill="FFFFFF"/>
        </w:rPr>
        <w:t xml:space="preserve"> of</w:t>
      </w:r>
      <w:r w:rsidR="004344CB" w:rsidRPr="000F79A9">
        <w:rPr>
          <w:shd w:val="clear" w:color="auto" w:fill="FFFFFF"/>
        </w:rPr>
        <w:t xml:space="preserve"> continuous</w:t>
      </w:r>
      <w:r w:rsidRPr="000F79A9">
        <w:rPr>
          <w:shd w:val="clear" w:color="auto" w:fill="FFFFFF"/>
        </w:rPr>
        <w:t xml:space="preserve"> employment service.</w:t>
      </w:r>
      <w:r w:rsidR="004344CB" w:rsidRPr="000F79A9">
        <w:rPr>
          <w:shd w:val="clear" w:color="auto" w:fill="FFFFFF"/>
        </w:rPr>
        <w:t xml:space="preserve"> A formal request can only be made every 12 months.</w:t>
      </w:r>
    </w:p>
    <w:p w14:paraId="3AB32398" w14:textId="71ECA352" w:rsidR="00890576" w:rsidRPr="000F79A9" w:rsidRDefault="00890576" w:rsidP="00986349">
      <w:pPr>
        <w:pStyle w:val="ListParagraph"/>
        <w:numPr>
          <w:ilvl w:val="0"/>
          <w:numId w:val="23"/>
        </w:numPr>
      </w:pPr>
      <w:r w:rsidRPr="000F79A9">
        <w:t xml:space="preserve">An employee that thinks they may benefit from flexible working is encouraged to contact </w:t>
      </w:r>
      <w:r w:rsidR="00BD55D2" w:rsidRPr="000F79A9">
        <w:t xml:space="preserve">the </w:t>
      </w:r>
      <w:r w:rsidRPr="000F79A9">
        <w:rPr>
          <w:highlight w:val="yellow"/>
        </w:rPr>
        <w:t>[HR department/line manager]</w:t>
      </w:r>
      <w:r w:rsidRPr="000F79A9">
        <w:rPr>
          <w:b/>
        </w:rPr>
        <w:t xml:space="preserve"> </w:t>
      </w:r>
      <w:r w:rsidRPr="000F79A9">
        <w:t>to arrange an informal discussion to talk about the options</w:t>
      </w:r>
      <w:r w:rsidRPr="000F79A9">
        <w:rPr>
          <w:rStyle w:val="CommentReference"/>
          <w:rFonts w:eastAsiaTheme="majorEastAsia"/>
          <w:sz w:val="22"/>
          <w:szCs w:val="22"/>
        </w:rPr>
        <w:t>.</w:t>
      </w:r>
    </w:p>
    <w:p w14:paraId="561018A1" w14:textId="77777777" w:rsidR="00890576" w:rsidRPr="000F79A9" w:rsidRDefault="00890576" w:rsidP="00890576">
      <w:pPr>
        <w:rPr>
          <w:rFonts w:cs="Arial"/>
        </w:rPr>
      </w:pPr>
    </w:p>
    <w:p w14:paraId="428DC01D" w14:textId="77777777" w:rsidR="00890576" w:rsidRPr="000F79A9" w:rsidRDefault="00890576" w:rsidP="00890576">
      <w:pPr>
        <w:rPr>
          <w:rFonts w:cs="Arial"/>
        </w:rPr>
      </w:pPr>
    </w:p>
    <w:p w14:paraId="530FFA64" w14:textId="77777777" w:rsidR="00890576" w:rsidRPr="000F79A9" w:rsidRDefault="00890576" w:rsidP="00890576">
      <w:pPr>
        <w:rPr>
          <w:rFonts w:cs="Arial"/>
          <w:b/>
        </w:rPr>
      </w:pPr>
      <w:r w:rsidRPr="000F79A9">
        <w:rPr>
          <w:rFonts w:cs="Arial"/>
          <w:b/>
        </w:rPr>
        <w:t>Requesting Flexible Work</w:t>
      </w:r>
    </w:p>
    <w:p w14:paraId="0597F60F" w14:textId="0CEF2DDB" w:rsidR="00890576" w:rsidRPr="000F79A9" w:rsidRDefault="00890576" w:rsidP="00A723EA">
      <w:pPr>
        <w:pStyle w:val="ListParagraph"/>
        <w:numPr>
          <w:ilvl w:val="0"/>
          <w:numId w:val="23"/>
        </w:numPr>
      </w:pPr>
      <w:r w:rsidRPr="000F79A9">
        <w:t xml:space="preserve">You will need to submit a written application to the Company if you would like your request to be considered. </w:t>
      </w:r>
      <w:r w:rsidR="00A723EA" w:rsidRPr="000F79A9">
        <w:t>Your request should ideally be submitted at least two months before you wish the changes you are requesting to take effect.</w:t>
      </w:r>
    </w:p>
    <w:p w14:paraId="24C41CF2" w14:textId="790E3FC9" w:rsidR="00890576" w:rsidRPr="000F79A9" w:rsidRDefault="00890576" w:rsidP="008D73DE">
      <w:pPr>
        <w:pStyle w:val="ListParagraph"/>
        <w:numPr>
          <w:ilvl w:val="0"/>
          <w:numId w:val="23"/>
        </w:numPr>
      </w:pPr>
      <w:r w:rsidRPr="000F79A9">
        <w:t xml:space="preserve">There will be circumstances where, due to business and operational requirements, the Company is unable to agree to a request. </w:t>
      </w:r>
    </w:p>
    <w:p w14:paraId="2DB806D8" w14:textId="0569B6A4" w:rsidR="00890576" w:rsidRPr="000F79A9" w:rsidRDefault="00890576" w:rsidP="00986349">
      <w:pPr>
        <w:pStyle w:val="ListParagraph"/>
        <w:numPr>
          <w:ilvl w:val="0"/>
          <w:numId w:val="23"/>
        </w:numPr>
      </w:pPr>
      <w:r w:rsidRPr="000F79A9">
        <w:t>If your request is accepted, or where the Company proposes an alternative to the arrangements you requested, we will write to you with details of the new working arrangements</w:t>
      </w:r>
      <w:r w:rsidR="00DA5644" w:rsidRPr="000F79A9">
        <w:t>.</w:t>
      </w:r>
      <w:r w:rsidRPr="000F79A9">
        <w:t xml:space="preserve"> </w:t>
      </w:r>
    </w:p>
    <w:p w14:paraId="07EB53A8" w14:textId="77777777" w:rsidR="00890576" w:rsidRPr="000F79A9" w:rsidRDefault="00890576" w:rsidP="00986349">
      <w:pPr>
        <w:pStyle w:val="ListParagraph"/>
        <w:numPr>
          <w:ilvl w:val="0"/>
          <w:numId w:val="23"/>
        </w:numPr>
      </w:pPr>
      <w:r w:rsidRPr="000F79A9">
        <w:t xml:space="preserve">Please note that changes to your terms of employment will be permanent and you will not be able to make another formal request until 12 months after the date of your original application. </w:t>
      </w:r>
    </w:p>
    <w:p w14:paraId="362F29E0" w14:textId="3FCE9A46" w:rsidR="00890576" w:rsidRPr="000F79A9" w:rsidRDefault="00890576" w:rsidP="00890576">
      <w:pPr>
        <w:pStyle w:val="ListParagraph"/>
        <w:numPr>
          <w:ilvl w:val="0"/>
          <w:numId w:val="23"/>
        </w:numPr>
      </w:pPr>
      <w:r w:rsidRPr="000F79A9">
        <w:t>If your request is rejected or only agreed in part, you have the right to appeal</w:t>
      </w:r>
      <w:r w:rsidR="006A6683" w:rsidRPr="000F79A9">
        <w:t xml:space="preserve"> in writing</w:t>
      </w:r>
      <w:r w:rsidRPr="000F79A9">
        <w:t xml:space="preserve">. </w:t>
      </w:r>
    </w:p>
    <w:p w14:paraId="03DF059C" w14:textId="77777777" w:rsidR="00477C55" w:rsidRPr="000F79A9" w:rsidRDefault="00477C55" w:rsidP="00890576">
      <w:pPr>
        <w:rPr>
          <w:rFonts w:cs="Arial"/>
        </w:rPr>
      </w:pPr>
    </w:p>
    <w:p w14:paraId="5CAAF167" w14:textId="6E06A03F" w:rsidR="006A11F3" w:rsidRPr="000F79A9" w:rsidRDefault="006A11F3" w:rsidP="00BF0789">
      <w:pPr>
        <w:pStyle w:val="Heading3"/>
        <w:rPr>
          <w:rFonts w:cs="Arial"/>
        </w:rPr>
      </w:pPr>
      <w:bookmarkStart w:id="43" w:name="_Toc472427614"/>
      <w:r w:rsidRPr="000F79A9">
        <w:rPr>
          <w:rFonts w:cs="Arial"/>
        </w:rPr>
        <w:t>Whistleblowing</w:t>
      </w:r>
      <w:bookmarkEnd w:id="43"/>
    </w:p>
    <w:p w14:paraId="7FCB34F7" w14:textId="21AD1D4E" w:rsidR="00ED3758" w:rsidRPr="000F79A9" w:rsidRDefault="00B8083D" w:rsidP="00ED3758">
      <w:pPr>
        <w:rPr>
          <w:rFonts w:cs="Arial"/>
        </w:rPr>
      </w:pPr>
      <w:r w:rsidRPr="000F79A9">
        <w:rPr>
          <w:rFonts w:cs="Arial"/>
        </w:rPr>
        <w:t xml:space="preserve">The Company encourages a free and open culture and recognises that effective and honest communication is essential to its success. You may raise concerns about serious malpractice relating to the Company with either a senior manager or a director. </w:t>
      </w:r>
    </w:p>
    <w:p w14:paraId="7ECC4F6C" w14:textId="77777777" w:rsidR="00E00916" w:rsidRPr="000F79A9" w:rsidRDefault="00E00916" w:rsidP="00E00916">
      <w:pPr>
        <w:shd w:val="clear" w:color="auto" w:fill="FFFFFF"/>
        <w:spacing w:before="100" w:beforeAutospacing="1" w:after="100" w:afterAutospacing="1"/>
        <w:ind w:left="0"/>
        <w:rPr>
          <w:rFonts w:eastAsiaTheme="minorEastAsia" w:cs="Arial"/>
          <w:szCs w:val="22"/>
        </w:rPr>
      </w:pPr>
      <w:r w:rsidRPr="000F79A9">
        <w:rPr>
          <w:rFonts w:eastAsiaTheme="minorEastAsia" w:cs="Arial"/>
          <w:szCs w:val="22"/>
        </w:rPr>
        <w:t>Qualifying disclosures are disclosures of information where the worker reasonably believes (and it is in the public interest) that one or more of the following matters is either happening, has taken place, or is likely to happen in the future.</w:t>
      </w:r>
    </w:p>
    <w:p w14:paraId="7F0FCFB3" w14:textId="77777777" w:rsidR="00E00916" w:rsidRPr="000F79A9" w:rsidRDefault="00E00916" w:rsidP="00711271">
      <w:pPr>
        <w:numPr>
          <w:ilvl w:val="0"/>
          <w:numId w:val="18"/>
        </w:numPr>
        <w:shd w:val="clear" w:color="auto" w:fill="FFFFFF"/>
        <w:spacing w:before="100" w:beforeAutospacing="1" w:after="168"/>
        <w:rPr>
          <w:rFonts w:cs="Arial"/>
          <w:szCs w:val="22"/>
        </w:rPr>
      </w:pPr>
      <w:r w:rsidRPr="000F79A9">
        <w:rPr>
          <w:rFonts w:cs="Arial"/>
          <w:szCs w:val="22"/>
        </w:rPr>
        <w:t>A criminal offence</w:t>
      </w:r>
    </w:p>
    <w:p w14:paraId="1CA014C5" w14:textId="77777777" w:rsidR="00E00916" w:rsidRPr="000F79A9" w:rsidRDefault="00E00916" w:rsidP="00711271">
      <w:pPr>
        <w:numPr>
          <w:ilvl w:val="0"/>
          <w:numId w:val="18"/>
        </w:numPr>
        <w:shd w:val="clear" w:color="auto" w:fill="FFFFFF"/>
        <w:spacing w:before="100" w:beforeAutospacing="1" w:after="168"/>
        <w:rPr>
          <w:rFonts w:cs="Arial"/>
          <w:szCs w:val="22"/>
        </w:rPr>
      </w:pPr>
      <w:r w:rsidRPr="000F79A9">
        <w:rPr>
          <w:rFonts w:cs="Arial"/>
          <w:szCs w:val="22"/>
        </w:rPr>
        <w:t>The breach of a legal obligation</w:t>
      </w:r>
    </w:p>
    <w:p w14:paraId="44497E17" w14:textId="77777777" w:rsidR="00E00916" w:rsidRPr="000F79A9" w:rsidRDefault="00E00916" w:rsidP="00711271">
      <w:pPr>
        <w:numPr>
          <w:ilvl w:val="0"/>
          <w:numId w:val="18"/>
        </w:numPr>
        <w:shd w:val="clear" w:color="auto" w:fill="FFFFFF"/>
        <w:spacing w:before="100" w:beforeAutospacing="1" w:after="168"/>
        <w:rPr>
          <w:rFonts w:cs="Arial"/>
          <w:szCs w:val="22"/>
        </w:rPr>
      </w:pPr>
      <w:r w:rsidRPr="000F79A9">
        <w:rPr>
          <w:rFonts w:cs="Arial"/>
          <w:szCs w:val="22"/>
        </w:rPr>
        <w:t>A miscarriage of justice</w:t>
      </w:r>
    </w:p>
    <w:p w14:paraId="52771EDB" w14:textId="77777777" w:rsidR="00E00916" w:rsidRPr="000F79A9" w:rsidRDefault="00E00916" w:rsidP="00711271">
      <w:pPr>
        <w:numPr>
          <w:ilvl w:val="0"/>
          <w:numId w:val="18"/>
        </w:numPr>
        <w:shd w:val="clear" w:color="auto" w:fill="FFFFFF"/>
        <w:spacing w:before="100" w:beforeAutospacing="1" w:after="168"/>
        <w:rPr>
          <w:rFonts w:cs="Arial"/>
          <w:szCs w:val="22"/>
        </w:rPr>
      </w:pPr>
      <w:r w:rsidRPr="000F79A9">
        <w:rPr>
          <w:rFonts w:cs="Arial"/>
          <w:szCs w:val="22"/>
        </w:rPr>
        <w:t>A danger to the health and safety of any individual</w:t>
      </w:r>
    </w:p>
    <w:p w14:paraId="3EE7A3FB" w14:textId="77777777" w:rsidR="00E00916" w:rsidRPr="000F79A9" w:rsidRDefault="00E00916" w:rsidP="00711271">
      <w:pPr>
        <w:numPr>
          <w:ilvl w:val="0"/>
          <w:numId w:val="18"/>
        </w:numPr>
        <w:shd w:val="clear" w:color="auto" w:fill="FFFFFF"/>
        <w:spacing w:before="100" w:beforeAutospacing="1" w:after="168"/>
        <w:rPr>
          <w:rFonts w:cs="Arial"/>
          <w:szCs w:val="22"/>
        </w:rPr>
      </w:pPr>
      <w:r w:rsidRPr="000F79A9">
        <w:rPr>
          <w:rFonts w:cs="Arial"/>
          <w:szCs w:val="22"/>
        </w:rPr>
        <w:t>Damage to the environment</w:t>
      </w:r>
    </w:p>
    <w:p w14:paraId="578AA7A7" w14:textId="77777777" w:rsidR="00E00916" w:rsidRPr="000F79A9" w:rsidRDefault="00E00916" w:rsidP="00711271">
      <w:pPr>
        <w:numPr>
          <w:ilvl w:val="0"/>
          <w:numId w:val="18"/>
        </w:numPr>
        <w:shd w:val="clear" w:color="auto" w:fill="FFFFFF"/>
        <w:spacing w:before="100" w:beforeAutospacing="1" w:after="168"/>
        <w:rPr>
          <w:rFonts w:cs="Arial"/>
          <w:szCs w:val="22"/>
        </w:rPr>
      </w:pPr>
      <w:r w:rsidRPr="000F79A9">
        <w:rPr>
          <w:rFonts w:cs="Arial"/>
          <w:szCs w:val="22"/>
        </w:rPr>
        <w:t>Deliberate attempt to conceal any of the above.</w:t>
      </w:r>
    </w:p>
    <w:p w14:paraId="429D4BF9" w14:textId="77777777" w:rsidR="00894AFB" w:rsidRPr="000F79A9" w:rsidRDefault="00894AFB" w:rsidP="001C27AA">
      <w:pPr>
        <w:ind w:left="0"/>
        <w:rPr>
          <w:rFonts w:cs="Arial"/>
        </w:rPr>
      </w:pPr>
    </w:p>
    <w:p w14:paraId="02448FFB" w14:textId="6DE2F54C" w:rsidR="00B8083D" w:rsidRPr="000F79A9" w:rsidRDefault="00B8083D" w:rsidP="001C27AA">
      <w:pPr>
        <w:ind w:left="0"/>
        <w:rPr>
          <w:rFonts w:cs="Arial"/>
        </w:rPr>
      </w:pPr>
      <w:r w:rsidRPr="000F79A9">
        <w:rPr>
          <w:rFonts w:cs="Arial"/>
        </w:rPr>
        <w:t xml:space="preserve">Disclosures should only be made in good faith and where you reasonably believe that the information disclosed and any allegations contained in it are substantially true. </w:t>
      </w:r>
    </w:p>
    <w:p w14:paraId="13B822B0" w14:textId="62DD5ED2" w:rsidR="00CF293C" w:rsidRPr="000F79A9" w:rsidRDefault="00B8083D" w:rsidP="001C27AA">
      <w:pPr>
        <w:ind w:left="0"/>
        <w:rPr>
          <w:rFonts w:cs="Arial"/>
        </w:rPr>
      </w:pPr>
      <w:r w:rsidRPr="000F79A9">
        <w:rPr>
          <w:rFonts w:cs="Arial"/>
        </w:rPr>
        <w:t xml:space="preserve">Any disclosure made in bad faith may result in disciplinary action being taken. </w:t>
      </w:r>
    </w:p>
    <w:sectPr w:rsidR="00CF293C" w:rsidRPr="000F79A9" w:rsidSect="00EE7AEC">
      <w:headerReference w:type="default" r:id="rId10"/>
      <w:footerReference w:type="even" r:id="rId11"/>
      <w:footerReference w:type="default" r:id="rId12"/>
      <w:pgSz w:w="11900" w:h="16840"/>
      <w:pgMar w:top="1440" w:right="1127"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3525B" w14:textId="77777777" w:rsidR="00DE7D8B" w:rsidRDefault="00DE7D8B" w:rsidP="0085669A">
      <w:r>
        <w:separator/>
      </w:r>
    </w:p>
  </w:endnote>
  <w:endnote w:type="continuationSeparator" w:id="0">
    <w:p w14:paraId="294A187C" w14:textId="77777777" w:rsidR="00DE7D8B" w:rsidRDefault="00DE7D8B" w:rsidP="0085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2587" w14:textId="77777777" w:rsidR="006045F0" w:rsidRDefault="006045F0" w:rsidP="00856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198B0" w14:textId="77777777" w:rsidR="006045F0" w:rsidRDefault="006045F0" w:rsidP="008566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179F" w14:textId="77777777" w:rsidR="006045F0" w:rsidRPr="00BB73E1" w:rsidRDefault="006045F0" w:rsidP="00EE7AEC">
    <w:pPr>
      <w:pStyle w:val="Footer"/>
      <w:framePr w:wrap="around" w:vAnchor="text" w:hAnchor="page" w:x="10441" w:y="-38"/>
      <w:rPr>
        <w:rStyle w:val="PageNumber"/>
        <w:rFonts w:cs="Arial"/>
        <w:sz w:val="20"/>
        <w:szCs w:val="20"/>
      </w:rPr>
    </w:pPr>
    <w:r w:rsidRPr="00BB73E1">
      <w:rPr>
        <w:rStyle w:val="PageNumber"/>
        <w:rFonts w:cs="Arial"/>
        <w:sz w:val="20"/>
        <w:szCs w:val="20"/>
      </w:rPr>
      <w:fldChar w:fldCharType="begin"/>
    </w:r>
    <w:r w:rsidRPr="00BB73E1">
      <w:rPr>
        <w:rStyle w:val="PageNumber"/>
        <w:rFonts w:cs="Arial"/>
        <w:sz w:val="20"/>
        <w:szCs w:val="20"/>
      </w:rPr>
      <w:instrText xml:space="preserve">PAGE  </w:instrText>
    </w:r>
    <w:r w:rsidRPr="00BB73E1">
      <w:rPr>
        <w:rStyle w:val="PageNumber"/>
        <w:rFonts w:cs="Arial"/>
        <w:sz w:val="20"/>
        <w:szCs w:val="20"/>
      </w:rPr>
      <w:fldChar w:fldCharType="separate"/>
    </w:r>
    <w:r w:rsidR="000F79A9">
      <w:rPr>
        <w:rStyle w:val="PageNumber"/>
        <w:rFonts w:cs="Arial"/>
        <w:noProof/>
        <w:sz w:val="20"/>
        <w:szCs w:val="20"/>
      </w:rPr>
      <w:t>2</w:t>
    </w:r>
    <w:r w:rsidRPr="00BB73E1">
      <w:rPr>
        <w:rStyle w:val="PageNumber"/>
        <w:rFonts w:cs="Arial"/>
        <w:sz w:val="20"/>
        <w:szCs w:val="20"/>
      </w:rPr>
      <w:fldChar w:fldCharType="end"/>
    </w:r>
  </w:p>
  <w:p w14:paraId="12D2DFD8" w14:textId="1983C880" w:rsidR="006045F0" w:rsidRPr="00EE7AEC" w:rsidRDefault="006045F0" w:rsidP="008163FA">
    <w:pPr>
      <w:pStyle w:val="Footer"/>
      <w:ind w:right="360" w:hanging="567"/>
      <w:rPr>
        <w:sz w:val="20"/>
        <w:szCs w:val="20"/>
      </w:rPr>
    </w:pPr>
    <w:r w:rsidRPr="00EE7AEC">
      <w:rPr>
        <w:noProof/>
        <w:sz w:val="20"/>
        <w:szCs w:val="20"/>
        <w:lang w:eastAsia="en-GB"/>
      </w:rPr>
      <mc:AlternateContent>
        <mc:Choice Requires="wps">
          <w:drawing>
            <wp:anchor distT="0" distB="0" distL="114300" distR="114300" simplePos="0" relativeHeight="251659264" behindDoc="0" locked="0" layoutInCell="1" allowOverlap="1" wp14:anchorId="24620D27" wp14:editId="5801019A">
              <wp:simplePos x="0" y="0"/>
              <wp:positionH relativeFrom="column">
                <wp:posOffset>-457200</wp:posOffset>
              </wp:positionH>
              <wp:positionV relativeFrom="paragraph">
                <wp:posOffset>-24765</wp:posOffset>
              </wp:positionV>
              <wp:extent cx="6172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3175" cmpd="sng"/>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9pt" to="450.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" strokecolor="black [3200]" strokeweight=".25pt">
              <v:shadow on="t" opacity="22937f" mv:blur="40000f" origin=",.5" offset="0,23000emu"/>
            </v:line>
          </w:pict>
        </mc:Fallback>
      </mc:AlternateContent>
    </w:r>
    <w:r w:rsidRPr="00EE7AEC">
      <w:rPr>
        <w:sz w:val="20"/>
        <w:szCs w:val="20"/>
      </w:rPr>
      <w:t>Employee Handbook</w:t>
    </w:r>
    <w:r>
      <w:rPr>
        <w:sz w:val="20"/>
        <w:szCs w:val="20"/>
      </w:rPr>
      <w:t xml:space="preserve"> - [</w:t>
    </w:r>
    <w:r w:rsidRPr="00C22E4D">
      <w:rPr>
        <w:sz w:val="20"/>
        <w:szCs w:val="20"/>
        <w:highlight w:val="yellow"/>
      </w:rPr>
      <w:t>company name</w:t>
    </w:r>
    <w:r>
      <w:rPr>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0AEBF" w14:textId="77777777" w:rsidR="00DE7D8B" w:rsidRDefault="00DE7D8B" w:rsidP="0085669A">
      <w:r>
        <w:separator/>
      </w:r>
    </w:p>
  </w:footnote>
  <w:footnote w:type="continuationSeparator" w:id="0">
    <w:p w14:paraId="06DDD669" w14:textId="77777777" w:rsidR="00DE7D8B" w:rsidRDefault="00DE7D8B" w:rsidP="008566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A2EB2" w14:textId="6B99AB99" w:rsidR="006045F0" w:rsidRDefault="006045F0" w:rsidP="00EE7AEC">
    <w:pPr>
      <w:pStyle w:val="Header"/>
      <w:ind w:left="-142"/>
    </w:pPr>
    <w:r>
      <w:rPr>
        <w:noProof/>
        <w:lang w:eastAsia="en-GB"/>
      </w:rPr>
      <mc:AlternateContent>
        <mc:Choice Requires="wps">
          <w:drawing>
            <wp:anchor distT="0" distB="0" distL="114300" distR="114300" simplePos="0" relativeHeight="251661312" behindDoc="0" locked="0" layoutInCell="1" allowOverlap="1" wp14:anchorId="0158EDC5" wp14:editId="658BB382">
              <wp:simplePos x="0" y="0"/>
              <wp:positionH relativeFrom="column">
                <wp:posOffset>-457200</wp:posOffset>
              </wp:positionH>
              <wp:positionV relativeFrom="paragraph">
                <wp:posOffset>236220</wp:posOffset>
              </wp:positionV>
              <wp:extent cx="6172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w="3175" cmpd="sng"/>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8.6pt" to="450.0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" strokecolor="black [3200]" strokeweight=".25pt">
              <v:shadow on="t" opacity="22937f" mv:blur="40000f" origin=",.5" offset="0,23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738"/>
    <w:multiLevelType w:val="hybridMultilevel"/>
    <w:tmpl w:val="478ACCFA"/>
    <w:lvl w:ilvl="0" w:tplc="E16EFB54">
      <w:start w:val="1"/>
      <w:numFmt w:val="bullet"/>
      <w:lvlText w:val=""/>
      <w:lvlJc w:val="left"/>
      <w:pPr>
        <w:ind w:left="777" w:hanging="360"/>
      </w:pPr>
      <w:rPr>
        <w:rFonts w:ascii="Symbol" w:hAnsi="Symbol" w:hint="default"/>
      </w:rPr>
    </w:lvl>
    <w:lvl w:ilvl="1" w:tplc="0809000B">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077304D6"/>
    <w:multiLevelType w:val="hybridMultilevel"/>
    <w:tmpl w:val="597C51CE"/>
    <w:lvl w:ilvl="0" w:tplc="A9AEEB6E">
      <w:start w:val="1"/>
      <w:numFmt w:val="lowerLetter"/>
      <w:lvlText w:val="(%1)"/>
      <w:lvlJc w:val="left"/>
      <w:pPr>
        <w:ind w:left="717" w:hanging="660"/>
      </w:pPr>
      <w:rPr>
        <w:rFonts w:hint="default"/>
      </w:rPr>
    </w:lvl>
    <w:lvl w:ilvl="1" w:tplc="08090019">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nsid w:val="09867B7D"/>
    <w:multiLevelType w:val="hybridMultilevel"/>
    <w:tmpl w:val="68563118"/>
    <w:lvl w:ilvl="0" w:tplc="D4D20E6A">
      <w:start w:val="1"/>
      <w:numFmt w:val="bullet"/>
      <w:lvlText w:val=""/>
      <w:lvlJc w:val="left"/>
      <w:pPr>
        <w:ind w:left="777" w:hanging="360"/>
      </w:pPr>
      <w:rPr>
        <w:rFonts w:ascii="Symbol" w:hAnsi="Symbol" w:hint="default"/>
      </w:rPr>
    </w:lvl>
    <w:lvl w:ilvl="1" w:tplc="0809000B">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0CE15188"/>
    <w:multiLevelType w:val="hybridMultilevel"/>
    <w:tmpl w:val="46AEDE26"/>
    <w:lvl w:ilvl="0" w:tplc="04090003">
      <w:start w:val="1"/>
      <w:numFmt w:val="bullet"/>
      <w:lvlText w:val="o"/>
      <w:lvlJc w:val="left"/>
      <w:pPr>
        <w:ind w:left="1497" w:hanging="360"/>
      </w:pPr>
      <w:rPr>
        <w:rFonts w:ascii="Courier New" w:hAnsi="Courier New"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
    <w:nsid w:val="0EC600F5"/>
    <w:multiLevelType w:val="hybridMultilevel"/>
    <w:tmpl w:val="DD4642E8"/>
    <w:lvl w:ilvl="0" w:tplc="DBACF086">
      <w:start w:val="1"/>
      <w:numFmt w:val="bullet"/>
      <w:pStyle w:val="ListParagraph"/>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nsid w:val="117F5724"/>
    <w:multiLevelType w:val="hybridMultilevel"/>
    <w:tmpl w:val="6E984F4A"/>
    <w:lvl w:ilvl="0" w:tplc="E5E8B210">
      <w:start w:val="1"/>
      <w:numFmt w:val="bullet"/>
      <w:lvlText w:val=""/>
      <w:lvlJc w:val="left"/>
      <w:pPr>
        <w:ind w:left="777" w:hanging="360"/>
      </w:pPr>
      <w:rPr>
        <w:rFonts w:ascii="Symbol" w:hAnsi="Symbol" w:hint="default"/>
      </w:rPr>
    </w:lvl>
    <w:lvl w:ilvl="1" w:tplc="0409000B">
      <w:start w:val="1"/>
      <w:numFmt w:val="bullet"/>
      <w:lvlText w:val=""/>
      <w:lvlJc w:val="left"/>
      <w:pPr>
        <w:ind w:left="1497" w:hanging="360"/>
      </w:pPr>
      <w:rPr>
        <w:rFonts w:ascii="Wingdings" w:hAnsi="Wingdings"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64A36AF"/>
    <w:multiLevelType w:val="hybridMultilevel"/>
    <w:tmpl w:val="18FE28DE"/>
    <w:lvl w:ilvl="0" w:tplc="0409000B">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7">
    <w:nsid w:val="16D35298"/>
    <w:multiLevelType w:val="multilevel"/>
    <w:tmpl w:val="18EC5EFE"/>
    <w:lvl w:ilvl="0">
      <w:start w:val="1"/>
      <w:numFmt w:val="decimal"/>
      <w:lvlText w:val="%1"/>
      <w:lvlJc w:val="left"/>
      <w:pPr>
        <w:ind w:left="35" w:hanging="432"/>
      </w:pPr>
      <w:rPr>
        <w:rFonts w:hint="default"/>
      </w:rPr>
    </w:lvl>
    <w:lvl w:ilvl="1">
      <w:start w:val="1"/>
      <w:numFmt w:val="decimal"/>
      <w:lvlText w:val="%2."/>
      <w:lvlJc w:val="left"/>
      <w:pPr>
        <w:ind w:left="-37" w:hanging="360"/>
      </w:pPr>
      <w:rPr>
        <w:rFonts w:hint="default"/>
      </w:rPr>
    </w:lvl>
    <w:lvl w:ilvl="2">
      <w:start w:val="1"/>
      <w:numFmt w:val="decimal"/>
      <w:lvlText w:val="%1.%2.%3"/>
      <w:lvlJc w:val="left"/>
      <w:pPr>
        <w:ind w:left="323" w:hanging="720"/>
      </w:pPr>
      <w:rPr>
        <w:rFonts w:hint="default"/>
      </w:rPr>
    </w:lvl>
    <w:lvl w:ilvl="3">
      <w:start w:val="1"/>
      <w:numFmt w:val="decimal"/>
      <w:pStyle w:val="Heading4"/>
      <w:lvlText w:val="%1.%2.%3.%4"/>
      <w:lvlJc w:val="left"/>
      <w:pPr>
        <w:ind w:left="467" w:hanging="864"/>
      </w:pPr>
      <w:rPr>
        <w:rFonts w:hint="default"/>
      </w:rPr>
    </w:lvl>
    <w:lvl w:ilvl="4">
      <w:start w:val="1"/>
      <w:numFmt w:val="decimal"/>
      <w:pStyle w:val="Heading5"/>
      <w:lvlText w:val="%1.%2.%3.%4.%5"/>
      <w:lvlJc w:val="left"/>
      <w:pPr>
        <w:ind w:left="611" w:hanging="1008"/>
      </w:pPr>
      <w:rPr>
        <w:rFonts w:hint="default"/>
      </w:rPr>
    </w:lvl>
    <w:lvl w:ilvl="5">
      <w:start w:val="1"/>
      <w:numFmt w:val="decimal"/>
      <w:pStyle w:val="Heading6"/>
      <w:lvlText w:val="%1.%2.%3.%4.%5.%6"/>
      <w:lvlJc w:val="left"/>
      <w:pPr>
        <w:ind w:left="755" w:hanging="1152"/>
      </w:pPr>
      <w:rPr>
        <w:rFonts w:hint="default"/>
      </w:rPr>
    </w:lvl>
    <w:lvl w:ilvl="6">
      <w:start w:val="1"/>
      <w:numFmt w:val="decimal"/>
      <w:pStyle w:val="Heading7"/>
      <w:lvlText w:val="%1.%2.%3.%4.%5.%6.%7"/>
      <w:lvlJc w:val="left"/>
      <w:pPr>
        <w:ind w:left="899" w:hanging="1296"/>
      </w:pPr>
      <w:rPr>
        <w:rFonts w:hint="default"/>
      </w:rPr>
    </w:lvl>
    <w:lvl w:ilvl="7">
      <w:start w:val="1"/>
      <w:numFmt w:val="decimal"/>
      <w:pStyle w:val="Heading8"/>
      <w:lvlText w:val="%1.%2.%3.%4.%5.%6.%7.%8"/>
      <w:lvlJc w:val="left"/>
      <w:pPr>
        <w:ind w:left="1043" w:hanging="1440"/>
      </w:pPr>
      <w:rPr>
        <w:rFonts w:hint="default"/>
      </w:rPr>
    </w:lvl>
    <w:lvl w:ilvl="8">
      <w:start w:val="1"/>
      <w:numFmt w:val="decimal"/>
      <w:pStyle w:val="Heading9"/>
      <w:lvlText w:val="%1.%2.%3.%4.%5.%6.%7.%8.%9"/>
      <w:lvlJc w:val="left"/>
      <w:pPr>
        <w:ind w:left="1187" w:hanging="1584"/>
      </w:pPr>
      <w:rPr>
        <w:rFonts w:hint="default"/>
      </w:rPr>
    </w:lvl>
  </w:abstractNum>
  <w:abstractNum w:abstractNumId="8">
    <w:nsid w:val="16EF76FB"/>
    <w:multiLevelType w:val="hybridMultilevel"/>
    <w:tmpl w:val="BDD06144"/>
    <w:lvl w:ilvl="0" w:tplc="08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962531"/>
    <w:multiLevelType w:val="hybridMultilevel"/>
    <w:tmpl w:val="F404C71E"/>
    <w:lvl w:ilvl="0" w:tplc="0409000B">
      <w:start w:val="1"/>
      <w:numFmt w:val="bullet"/>
      <w:lvlText w:val=""/>
      <w:lvlJc w:val="left"/>
      <w:pPr>
        <w:ind w:left="1497" w:hanging="360"/>
      </w:pPr>
      <w:rPr>
        <w:rFonts w:ascii="Wingdings" w:hAnsi="Wingdings" w:hint="default"/>
      </w:rPr>
    </w:lvl>
    <w:lvl w:ilvl="1" w:tplc="96E693E8">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nsid w:val="259A41F4"/>
    <w:multiLevelType w:val="hybridMultilevel"/>
    <w:tmpl w:val="E3A60E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8E02CA"/>
    <w:multiLevelType w:val="hybridMultilevel"/>
    <w:tmpl w:val="7DEC38C6"/>
    <w:lvl w:ilvl="0" w:tplc="1AC41D6C">
      <w:start w:val="1"/>
      <w:numFmt w:val="bullet"/>
      <w:lvlText w:val=""/>
      <w:lvlJc w:val="left"/>
      <w:pPr>
        <w:ind w:left="786" w:hanging="360"/>
      </w:pPr>
      <w:rPr>
        <w:rFonts w:ascii="Symbol" w:hAnsi="Symbol" w:hint="default"/>
      </w:rPr>
    </w:lvl>
    <w:lvl w:ilvl="1" w:tplc="04090003" w:tentative="1">
      <w:start w:val="1"/>
      <w:numFmt w:val="bullet"/>
      <w:lvlText w:val="o"/>
      <w:lvlJc w:val="left"/>
      <w:pPr>
        <w:ind w:left="1923" w:hanging="360"/>
      </w:pPr>
      <w:rPr>
        <w:rFonts w:ascii="Courier New" w:hAnsi="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2">
    <w:nsid w:val="29670649"/>
    <w:multiLevelType w:val="multilevel"/>
    <w:tmpl w:val="04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8A4802"/>
    <w:multiLevelType w:val="hybridMultilevel"/>
    <w:tmpl w:val="6D444780"/>
    <w:lvl w:ilvl="0" w:tplc="0409000B">
      <w:start w:val="1"/>
      <w:numFmt w:val="bullet"/>
      <w:lvlText w:val=""/>
      <w:lvlJc w:val="left"/>
      <w:pPr>
        <w:ind w:left="1497" w:hanging="360"/>
      </w:pPr>
      <w:rPr>
        <w:rFonts w:ascii="Wingdings" w:hAnsi="Wingdings" w:hint="default"/>
      </w:rPr>
    </w:lvl>
    <w:lvl w:ilvl="1" w:tplc="96E693E8">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nsid w:val="2A081EB2"/>
    <w:multiLevelType w:val="hybridMultilevel"/>
    <w:tmpl w:val="AD2E2AEE"/>
    <w:lvl w:ilvl="0" w:tplc="E5E8B210">
      <w:start w:val="1"/>
      <w:numFmt w:val="bullet"/>
      <w:lvlText w:val=""/>
      <w:lvlJc w:val="left"/>
      <w:pPr>
        <w:ind w:left="777" w:hanging="360"/>
      </w:pPr>
      <w:rPr>
        <w:rFonts w:ascii="Symbol" w:hAnsi="Symbol" w:hint="default"/>
      </w:rPr>
    </w:lvl>
    <w:lvl w:ilvl="1" w:tplc="0409000B">
      <w:start w:val="1"/>
      <w:numFmt w:val="bullet"/>
      <w:lvlText w:val=""/>
      <w:lvlJc w:val="left"/>
      <w:pPr>
        <w:ind w:left="1497" w:hanging="360"/>
      </w:pPr>
      <w:rPr>
        <w:rFonts w:ascii="Wingdings" w:hAnsi="Wingdings" w:hint="default"/>
      </w:rPr>
    </w:lvl>
    <w:lvl w:ilvl="2" w:tplc="04090003">
      <w:start w:val="1"/>
      <w:numFmt w:val="bullet"/>
      <w:lvlText w:val="o"/>
      <w:lvlJc w:val="left"/>
      <w:pPr>
        <w:ind w:left="2217" w:hanging="360"/>
      </w:pPr>
      <w:rPr>
        <w:rFonts w:ascii="Courier New" w:hAnsi="Courier New" w:hint="default"/>
      </w:rPr>
    </w:lvl>
    <w:lvl w:ilvl="3" w:tplc="04090001" w:tentative="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nsid w:val="2AEF42AB"/>
    <w:multiLevelType w:val="hybridMultilevel"/>
    <w:tmpl w:val="A184ACD0"/>
    <w:lvl w:ilvl="0" w:tplc="E16EFB54">
      <w:start w:val="1"/>
      <w:numFmt w:val="bullet"/>
      <w:lvlText w:val=""/>
      <w:lvlJc w:val="left"/>
      <w:pPr>
        <w:ind w:left="777" w:hanging="360"/>
      </w:pPr>
      <w:rPr>
        <w:rFonts w:ascii="Symbol" w:hAnsi="Symbol" w:hint="default"/>
      </w:rPr>
    </w:lvl>
    <w:lvl w:ilvl="1" w:tplc="0809000B">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nsid w:val="30451005"/>
    <w:multiLevelType w:val="hybridMultilevel"/>
    <w:tmpl w:val="6722ED44"/>
    <w:lvl w:ilvl="0" w:tplc="E5E8B210">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B">
      <w:start w:val="1"/>
      <w:numFmt w:val="bullet"/>
      <w:lvlText w:val=""/>
      <w:lvlJc w:val="left"/>
      <w:pPr>
        <w:ind w:left="1497" w:hanging="360"/>
      </w:pPr>
      <w:rPr>
        <w:rFonts w:ascii="Wingdings" w:hAnsi="Wingdings"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nsid w:val="327D1522"/>
    <w:multiLevelType w:val="hybridMultilevel"/>
    <w:tmpl w:val="415A9008"/>
    <w:lvl w:ilvl="0" w:tplc="2370FF70">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nsid w:val="353910DF"/>
    <w:multiLevelType w:val="hybridMultilevel"/>
    <w:tmpl w:val="FB48A274"/>
    <w:lvl w:ilvl="0" w:tplc="0409000B">
      <w:start w:val="1"/>
      <w:numFmt w:val="bullet"/>
      <w:lvlText w:val=""/>
      <w:lvlJc w:val="left"/>
      <w:pPr>
        <w:ind w:left="1497" w:hanging="360"/>
      </w:pPr>
      <w:rPr>
        <w:rFonts w:ascii="Wingdings" w:hAnsi="Wingdings" w:hint="default"/>
      </w:rPr>
    </w:lvl>
    <w:lvl w:ilvl="1" w:tplc="96E693E8">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39941C65"/>
    <w:multiLevelType w:val="hybridMultilevel"/>
    <w:tmpl w:val="301E50F2"/>
    <w:lvl w:ilvl="0" w:tplc="1AC41D6C">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E185FEB"/>
    <w:multiLevelType w:val="hybridMultilevel"/>
    <w:tmpl w:val="F4D2C5B8"/>
    <w:lvl w:ilvl="0" w:tplc="D4D20E6A">
      <w:start w:val="1"/>
      <w:numFmt w:val="bullet"/>
      <w:lvlText w:val=""/>
      <w:lvlJc w:val="left"/>
      <w:pPr>
        <w:ind w:left="777" w:hanging="360"/>
      </w:pPr>
      <w:rPr>
        <w:rFonts w:ascii="Symbol" w:hAnsi="Symbol" w:hint="default"/>
      </w:rPr>
    </w:lvl>
    <w:lvl w:ilvl="1" w:tplc="0809000B">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nsid w:val="3E6C65F3"/>
    <w:multiLevelType w:val="hybridMultilevel"/>
    <w:tmpl w:val="0896B568"/>
    <w:lvl w:ilvl="0" w:tplc="EA66D0D0">
      <w:start w:val="1"/>
      <w:numFmt w:val="bullet"/>
      <w:lvlText w:val=""/>
      <w:lvlJc w:val="left"/>
      <w:pPr>
        <w:ind w:left="1497" w:hanging="360"/>
      </w:pPr>
      <w:rPr>
        <w:rFonts w:ascii="Symbol" w:hAnsi="Symbol" w:hint="default"/>
      </w:rPr>
    </w:lvl>
    <w:lvl w:ilvl="1" w:tplc="96E693E8">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41F17D1E"/>
    <w:multiLevelType w:val="hybridMultilevel"/>
    <w:tmpl w:val="8E26D486"/>
    <w:lvl w:ilvl="0" w:tplc="E16EFB54">
      <w:start w:val="1"/>
      <w:numFmt w:val="bullet"/>
      <w:lvlText w:val=""/>
      <w:lvlJc w:val="left"/>
      <w:pPr>
        <w:ind w:left="777" w:hanging="360"/>
      </w:pPr>
      <w:rPr>
        <w:rFonts w:ascii="Symbol" w:hAnsi="Symbol" w:hint="default"/>
      </w:rPr>
    </w:lvl>
    <w:lvl w:ilvl="1" w:tplc="0809000B">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41FD4D20"/>
    <w:multiLevelType w:val="hybridMultilevel"/>
    <w:tmpl w:val="06E4BF46"/>
    <w:lvl w:ilvl="0" w:tplc="53DC9484">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nsid w:val="43CD5578"/>
    <w:multiLevelType w:val="hybridMultilevel"/>
    <w:tmpl w:val="5938504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nsid w:val="4C36799D"/>
    <w:multiLevelType w:val="hybridMultilevel"/>
    <w:tmpl w:val="81BCA07A"/>
    <w:lvl w:ilvl="0" w:tplc="0409000B">
      <w:start w:val="1"/>
      <w:numFmt w:val="bullet"/>
      <w:lvlText w:val=""/>
      <w:lvlJc w:val="left"/>
      <w:pPr>
        <w:ind w:left="1497" w:hanging="360"/>
      </w:pPr>
      <w:rPr>
        <w:rFonts w:ascii="Wingdings" w:hAnsi="Wingdings" w:hint="default"/>
      </w:rPr>
    </w:lvl>
    <w:lvl w:ilvl="1" w:tplc="96E693E8">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4CCF6408"/>
    <w:multiLevelType w:val="hybridMultilevel"/>
    <w:tmpl w:val="A5DC586C"/>
    <w:lvl w:ilvl="0" w:tplc="E5E8B210">
      <w:start w:val="1"/>
      <w:numFmt w:val="bullet"/>
      <w:lvlText w:val=""/>
      <w:lvlJc w:val="left"/>
      <w:pPr>
        <w:ind w:left="777" w:hanging="360"/>
      </w:pPr>
      <w:rPr>
        <w:rFonts w:ascii="Symbol" w:hAnsi="Symbol" w:hint="default"/>
      </w:rPr>
    </w:lvl>
    <w:lvl w:ilvl="1" w:tplc="0409000B">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4DF7505F"/>
    <w:multiLevelType w:val="hybridMultilevel"/>
    <w:tmpl w:val="04A69A78"/>
    <w:lvl w:ilvl="0" w:tplc="1AC41D6C">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4FDD1E12"/>
    <w:multiLevelType w:val="hybridMultilevel"/>
    <w:tmpl w:val="95AEC5F0"/>
    <w:lvl w:ilvl="0" w:tplc="E16EFB54">
      <w:start w:val="1"/>
      <w:numFmt w:val="bullet"/>
      <w:lvlText w:val=""/>
      <w:lvlJc w:val="left"/>
      <w:pPr>
        <w:ind w:left="777" w:hanging="360"/>
      </w:pPr>
      <w:rPr>
        <w:rFonts w:ascii="Symbol" w:hAnsi="Symbol" w:hint="default"/>
      </w:rPr>
    </w:lvl>
    <w:lvl w:ilvl="1" w:tplc="1AC41D6C">
      <w:start w:val="1"/>
      <w:numFmt w:val="bullet"/>
      <w:lvlText w:val=""/>
      <w:lvlJc w:val="left"/>
      <w:pPr>
        <w:ind w:left="1497" w:hanging="360"/>
      </w:pPr>
      <w:rPr>
        <w:rFonts w:ascii="Symbol" w:hAnsi="Symbol"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nsid w:val="59096FA3"/>
    <w:multiLevelType w:val="hybridMultilevel"/>
    <w:tmpl w:val="070E0192"/>
    <w:lvl w:ilvl="0" w:tplc="1AC41D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711387"/>
    <w:multiLevelType w:val="hybridMultilevel"/>
    <w:tmpl w:val="B2D2D57C"/>
    <w:lvl w:ilvl="0" w:tplc="0409000B">
      <w:start w:val="1"/>
      <w:numFmt w:val="bullet"/>
      <w:lvlText w:val=""/>
      <w:lvlJc w:val="left"/>
      <w:pPr>
        <w:ind w:left="1497" w:hanging="360"/>
      </w:pPr>
      <w:rPr>
        <w:rFonts w:ascii="Wingdings" w:hAnsi="Wingdings" w:hint="default"/>
      </w:rPr>
    </w:lvl>
    <w:lvl w:ilvl="1" w:tplc="96E693E8">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nsid w:val="5AD2788E"/>
    <w:multiLevelType w:val="hybridMultilevel"/>
    <w:tmpl w:val="6A5E210A"/>
    <w:lvl w:ilvl="0" w:tplc="E16EFB54">
      <w:start w:val="1"/>
      <w:numFmt w:val="bullet"/>
      <w:lvlText w:val=""/>
      <w:lvlJc w:val="left"/>
      <w:pPr>
        <w:ind w:left="777" w:hanging="360"/>
      </w:pPr>
      <w:rPr>
        <w:rFonts w:ascii="Symbol" w:hAnsi="Symbol" w:hint="default"/>
      </w:rPr>
    </w:lvl>
    <w:lvl w:ilvl="1" w:tplc="0809000B">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nsid w:val="667558EE"/>
    <w:multiLevelType w:val="hybridMultilevel"/>
    <w:tmpl w:val="ED7A1E16"/>
    <w:lvl w:ilvl="0" w:tplc="E5E8B210">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3">
      <w:start w:val="1"/>
      <w:numFmt w:val="bullet"/>
      <w:lvlText w:val="o"/>
      <w:lvlJc w:val="left"/>
      <w:pPr>
        <w:ind w:left="2217" w:hanging="360"/>
      </w:pPr>
      <w:rPr>
        <w:rFonts w:ascii="Courier New" w:hAnsi="Courier New" w:hint="default"/>
      </w:rPr>
    </w:lvl>
    <w:lvl w:ilvl="3" w:tplc="04090001" w:tentative="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68AC5C40"/>
    <w:multiLevelType w:val="hybridMultilevel"/>
    <w:tmpl w:val="5B7E78A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nsid w:val="697D2C57"/>
    <w:multiLevelType w:val="hybridMultilevel"/>
    <w:tmpl w:val="A4143D54"/>
    <w:lvl w:ilvl="0" w:tplc="E16EFB54">
      <w:start w:val="1"/>
      <w:numFmt w:val="bullet"/>
      <w:lvlText w:val=""/>
      <w:lvlJc w:val="left"/>
      <w:pPr>
        <w:ind w:left="777" w:hanging="360"/>
      </w:pPr>
      <w:rPr>
        <w:rFonts w:ascii="Symbol" w:hAnsi="Symbol" w:hint="default"/>
      </w:rPr>
    </w:lvl>
    <w:lvl w:ilvl="1" w:tplc="0809000B">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nsid w:val="6FD336F2"/>
    <w:multiLevelType w:val="hybridMultilevel"/>
    <w:tmpl w:val="20281510"/>
    <w:lvl w:ilvl="0" w:tplc="E5E8B210">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start w:val="1"/>
      <w:numFmt w:val="bullet"/>
      <w:lvlText w:val="o"/>
      <w:lvlJc w:val="left"/>
      <w:pPr>
        <w:ind w:left="149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7">
    <w:nsid w:val="70A94E42"/>
    <w:multiLevelType w:val="multilevel"/>
    <w:tmpl w:val="0409001F"/>
    <w:numStyleLink w:val="111111"/>
  </w:abstractNum>
  <w:abstractNum w:abstractNumId="38">
    <w:nsid w:val="71970EE6"/>
    <w:multiLevelType w:val="hybridMultilevel"/>
    <w:tmpl w:val="9D2418DC"/>
    <w:lvl w:ilvl="0" w:tplc="53DC9484">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nsid w:val="75D13188"/>
    <w:multiLevelType w:val="hybridMultilevel"/>
    <w:tmpl w:val="D6E83C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5F757B"/>
    <w:multiLevelType w:val="hybridMultilevel"/>
    <w:tmpl w:val="9FB0A902"/>
    <w:lvl w:ilvl="0" w:tplc="0409000B">
      <w:start w:val="1"/>
      <w:numFmt w:val="bullet"/>
      <w:lvlText w:val=""/>
      <w:lvlJc w:val="left"/>
      <w:pPr>
        <w:ind w:left="1497" w:hanging="360"/>
      </w:pPr>
      <w:rPr>
        <w:rFonts w:ascii="Wingdings" w:hAnsi="Wingdings" w:hint="default"/>
      </w:rPr>
    </w:lvl>
    <w:lvl w:ilvl="1" w:tplc="96E693E8">
      <w:start w:val="1"/>
      <w:numFmt w:val="bullet"/>
      <w:lvlText w:val=""/>
      <w:lvlJc w:val="left"/>
      <w:pPr>
        <w:ind w:left="1497" w:hanging="360"/>
      </w:pPr>
      <w:rPr>
        <w:rFonts w:ascii="Wingdings" w:hAnsi="Wingdings"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1">
    <w:nsid w:val="77D20558"/>
    <w:multiLevelType w:val="hybridMultilevel"/>
    <w:tmpl w:val="4962C4B8"/>
    <w:lvl w:ilvl="0" w:tplc="62BAD856">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nsid w:val="7F9B34CE"/>
    <w:multiLevelType w:val="hybridMultilevel"/>
    <w:tmpl w:val="94E0E37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7"/>
  </w:num>
  <w:num w:numId="2">
    <w:abstractNumId w:val="12"/>
  </w:num>
  <w:num w:numId="3">
    <w:abstractNumId w:val="37"/>
  </w:num>
  <w:num w:numId="4">
    <w:abstractNumId w:val="38"/>
  </w:num>
  <w:num w:numId="5">
    <w:abstractNumId w:val="24"/>
  </w:num>
  <w:num w:numId="6">
    <w:abstractNumId w:val="0"/>
  </w:num>
  <w:num w:numId="7">
    <w:abstractNumId w:val="32"/>
  </w:num>
  <w:num w:numId="8">
    <w:abstractNumId w:val="22"/>
  </w:num>
  <w:num w:numId="9">
    <w:abstractNumId w:val="23"/>
  </w:num>
  <w:num w:numId="10">
    <w:abstractNumId w:val="35"/>
  </w:num>
  <w:num w:numId="11">
    <w:abstractNumId w:val="25"/>
  </w:num>
  <w:num w:numId="12">
    <w:abstractNumId w:val="15"/>
  </w:num>
  <w:num w:numId="13">
    <w:abstractNumId w:val="8"/>
  </w:num>
  <w:num w:numId="14">
    <w:abstractNumId w:val="2"/>
  </w:num>
  <w:num w:numId="15">
    <w:abstractNumId w:val="21"/>
  </w:num>
  <w:num w:numId="16">
    <w:abstractNumId w:val="27"/>
  </w:num>
  <w:num w:numId="17">
    <w:abstractNumId w:val="5"/>
  </w:num>
  <w:num w:numId="18">
    <w:abstractNumId w:val="6"/>
  </w:num>
  <w:num w:numId="19">
    <w:abstractNumId w:val="20"/>
  </w:num>
  <w:num w:numId="20">
    <w:abstractNumId w:val="19"/>
  </w:num>
  <w:num w:numId="21">
    <w:abstractNumId w:val="33"/>
  </w:num>
  <w:num w:numId="22">
    <w:abstractNumId w:val="30"/>
  </w:num>
  <w:num w:numId="23">
    <w:abstractNumId w:val="28"/>
  </w:num>
  <w:num w:numId="24">
    <w:abstractNumId w:val="11"/>
  </w:num>
  <w:num w:numId="25">
    <w:abstractNumId w:val="3"/>
  </w:num>
  <w:num w:numId="26">
    <w:abstractNumId w:val="36"/>
  </w:num>
  <w:num w:numId="27">
    <w:abstractNumId w:val="29"/>
  </w:num>
  <w:num w:numId="28">
    <w:abstractNumId w:val="9"/>
  </w:num>
  <w:num w:numId="29">
    <w:abstractNumId w:val="18"/>
  </w:num>
  <w:num w:numId="30">
    <w:abstractNumId w:val="40"/>
  </w:num>
  <w:num w:numId="31">
    <w:abstractNumId w:val="26"/>
  </w:num>
  <w:num w:numId="32">
    <w:abstractNumId w:val="13"/>
  </w:num>
  <w:num w:numId="33">
    <w:abstractNumId w:val="31"/>
  </w:num>
  <w:num w:numId="34">
    <w:abstractNumId w:val="14"/>
  </w:num>
  <w:num w:numId="35">
    <w:abstractNumId w:val="16"/>
  </w:num>
  <w:num w:numId="36">
    <w:abstractNumId w:val="39"/>
  </w:num>
  <w:num w:numId="37">
    <w:abstractNumId w:val="10"/>
  </w:num>
  <w:num w:numId="38">
    <w:abstractNumId w:val="1"/>
  </w:num>
  <w:num w:numId="39">
    <w:abstractNumId w:val="17"/>
  </w:num>
  <w:num w:numId="40">
    <w:abstractNumId w:val="41"/>
  </w:num>
  <w:num w:numId="41">
    <w:abstractNumId w:val="4"/>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9A"/>
    <w:rsid w:val="0000263F"/>
    <w:rsid w:val="00005649"/>
    <w:rsid w:val="000103A7"/>
    <w:rsid w:val="000144A5"/>
    <w:rsid w:val="000178C0"/>
    <w:rsid w:val="0002108E"/>
    <w:rsid w:val="00021A4A"/>
    <w:rsid w:val="0002754C"/>
    <w:rsid w:val="00030E45"/>
    <w:rsid w:val="000360E3"/>
    <w:rsid w:val="00036BA9"/>
    <w:rsid w:val="00040A3C"/>
    <w:rsid w:val="0005441A"/>
    <w:rsid w:val="00066374"/>
    <w:rsid w:val="0007197A"/>
    <w:rsid w:val="00076D30"/>
    <w:rsid w:val="00081689"/>
    <w:rsid w:val="000826AA"/>
    <w:rsid w:val="00092257"/>
    <w:rsid w:val="000A12E5"/>
    <w:rsid w:val="000A47FC"/>
    <w:rsid w:val="000B7676"/>
    <w:rsid w:val="000C26FE"/>
    <w:rsid w:val="000C2D08"/>
    <w:rsid w:val="000C3187"/>
    <w:rsid w:val="000D06F3"/>
    <w:rsid w:val="000D727C"/>
    <w:rsid w:val="000E1C23"/>
    <w:rsid w:val="000E7250"/>
    <w:rsid w:val="000E7981"/>
    <w:rsid w:val="000E79FE"/>
    <w:rsid w:val="000E7D68"/>
    <w:rsid w:val="000F27CE"/>
    <w:rsid w:val="000F79A9"/>
    <w:rsid w:val="00106DD9"/>
    <w:rsid w:val="0010788E"/>
    <w:rsid w:val="001115D2"/>
    <w:rsid w:val="00111EFC"/>
    <w:rsid w:val="001144D0"/>
    <w:rsid w:val="00115711"/>
    <w:rsid w:val="00117270"/>
    <w:rsid w:val="001226F1"/>
    <w:rsid w:val="00123D03"/>
    <w:rsid w:val="00154888"/>
    <w:rsid w:val="00155756"/>
    <w:rsid w:val="001560D0"/>
    <w:rsid w:val="0016102D"/>
    <w:rsid w:val="00173CC0"/>
    <w:rsid w:val="00181F75"/>
    <w:rsid w:val="00183AB7"/>
    <w:rsid w:val="00186B51"/>
    <w:rsid w:val="00187CA5"/>
    <w:rsid w:val="00194FE7"/>
    <w:rsid w:val="0019637D"/>
    <w:rsid w:val="00196D02"/>
    <w:rsid w:val="001A2205"/>
    <w:rsid w:val="001A59AC"/>
    <w:rsid w:val="001B4521"/>
    <w:rsid w:val="001C27AA"/>
    <w:rsid w:val="001D0464"/>
    <w:rsid w:val="001D240D"/>
    <w:rsid w:val="001D3CD5"/>
    <w:rsid w:val="001E31DE"/>
    <w:rsid w:val="001E4C5E"/>
    <w:rsid w:val="001E6D0A"/>
    <w:rsid w:val="001F09B9"/>
    <w:rsid w:val="001F4455"/>
    <w:rsid w:val="001F4C8E"/>
    <w:rsid w:val="001F5529"/>
    <w:rsid w:val="001F5EFB"/>
    <w:rsid w:val="00200BFA"/>
    <w:rsid w:val="00202C68"/>
    <w:rsid w:val="00206F21"/>
    <w:rsid w:val="002072CD"/>
    <w:rsid w:val="0021068C"/>
    <w:rsid w:val="00212122"/>
    <w:rsid w:val="00212EA2"/>
    <w:rsid w:val="00217BE4"/>
    <w:rsid w:val="00224743"/>
    <w:rsid w:val="002252C1"/>
    <w:rsid w:val="00227F0C"/>
    <w:rsid w:val="00230D77"/>
    <w:rsid w:val="00230DD7"/>
    <w:rsid w:val="002377AB"/>
    <w:rsid w:val="00242330"/>
    <w:rsid w:val="00242DB7"/>
    <w:rsid w:val="0024337F"/>
    <w:rsid w:val="002449F6"/>
    <w:rsid w:val="00244E58"/>
    <w:rsid w:val="00254B4F"/>
    <w:rsid w:val="00254E89"/>
    <w:rsid w:val="00261E83"/>
    <w:rsid w:val="00267F2A"/>
    <w:rsid w:val="00267F38"/>
    <w:rsid w:val="002723A1"/>
    <w:rsid w:val="002737D6"/>
    <w:rsid w:val="00284035"/>
    <w:rsid w:val="00286929"/>
    <w:rsid w:val="00292CD5"/>
    <w:rsid w:val="002B2E6B"/>
    <w:rsid w:val="002B4502"/>
    <w:rsid w:val="002C56B5"/>
    <w:rsid w:val="002C6748"/>
    <w:rsid w:val="002C6BBF"/>
    <w:rsid w:val="002D298D"/>
    <w:rsid w:val="002D2F8F"/>
    <w:rsid w:val="002D685F"/>
    <w:rsid w:val="002E0DA0"/>
    <w:rsid w:val="002E4E7A"/>
    <w:rsid w:val="002E4E7E"/>
    <w:rsid w:val="002E5285"/>
    <w:rsid w:val="002F011B"/>
    <w:rsid w:val="002F0FDC"/>
    <w:rsid w:val="002F33D7"/>
    <w:rsid w:val="002F4961"/>
    <w:rsid w:val="002F6C60"/>
    <w:rsid w:val="002F7125"/>
    <w:rsid w:val="003004AF"/>
    <w:rsid w:val="00304B0A"/>
    <w:rsid w:val="0030557E"/>
    <w:rsid w:val="00305F9C"/>
    <w:rsid w:val="003117BC"/>
    <w:rsid w:val="0031224A"/>
    <w:rsid w:val="00315B2F"/>
    <w:rsid w:val="00320F01"/>
    <w:rsid w:val="00324B7A"/>
    <w:rsid w:val="0032639A"/>
    <w:rsid w:val="00327F7A"/>
    <w:rsid w:val="003354D5"/>
    <w:rsid w:val="0034370A"/>
    <w:rsid w:val="003437FC"/>
    <w:rsid w:val="00352861"/>
    <w:rsid w:val="003529E3"/>
    <w:rsid w:val="00354818"/>
    <w:rsid w:val="00355434"/>
    <w:rsid w:val="003567E1"/>
    <w:rsid w:val="00364DD2"/>
    <w:rsid w:val="00375492"/>
    <w:rsid w:val="00377544"/>
    <w:rsid w:val="00382185"/>
    <w:rsid w:val="00387902"/>
    <w:rsid w:val="00393B2C"/>
    <w:rsid w:val="00395DBF"/>
    <w:rsid w:val="003A14E7"/>
    <w:rsid w:val="003B57C9"/>
    <w:rsid w:val="003C2AED"/>
    <w:rsid w:val="003C6F2F"/>
    <w:rsid w:val="003D3320"/>
    <w:rsid w:val="003D461E"/>
    <w:rsid w:val="003D614D"/>
    <w:rsid w:val="003D6958"/>
    <w:rsid w:val="003E0D2D"/>
    <w:rsid w:val="003E0D51"/>
    <w:rsid w:val="003E3D3E"/>
    <w:rsid w:val="003F080B"/>
    <w:rsid w:val="00402B18"/>
    <w:rsid w:val="004045E8"/>
    <w:rsid w:val="00404AA7"/>
    <w:rsid w:val="004063F7"/>
    <w:rsid w:val="00411F4F"/>
    <w:rsid w:val="004139F9"/>
    <w:rsid w:val="00414FE5"/>
    <w:rsid w:val="00420149"/>
    <w:rsid w:val="00420E6A"/>
    <w:rsid w:val="00424930"/>
    <w:rsid w:val="00426CE1"/>
    <w:rsid w:val="00432D85"/>
    <w:rsid w:val="0043416F"/>
    <w:rsid w:val="004344CB"/>
    <w:rsid w:val="00434DB7"/>
    <w:rsid w:val="00440C98"/>
    <w:rsid w:val="004634EB"/>
    <w:rsid w:val="004754DF"/>
    <w:rsid w:val="00477931"/>
    <w:rsid w:val="00477C55"/>
    <w:rsid w:val="00482C2D"/>
    <w:rsid w:val="0048793F"/>
    <w:rsid w:val="00487B05"/>
    <w:rsid w:val="004907B6"/>
    <w:rsid w:val="00491D2E"/>
    <w:rsid w:val="00496EB4"/>
    <w:rsid w:val="004A20CF"/>
    <w:rsid w:val="004A68A5"/>
    <w:rsid w:val="004B12A3"/>
    <w:rsid w:val="004B67E1"/>
    <w:rsid w:val="004C1286"/>
    <w:rsid w:val="004C3374"/>
    <w:rsid w:val="004C3BAF"/>
    <w:rsid w:val="004C4B60"/>
    <w:rsid w:val="004D1042"/>
    <w:rsid w:val="004D37E2"/>
    <w:rsid w:val="004E59FC"/>
    <w:rsid w:val="004E5CDA"/>
    <w:rsid w:val="004F13F3"/>
    <w:rsid w:val="004F5EB5"/>
    <w:rsid w:val="004F7D1D"/>
    <w:rsid w:val="00501D8D"/>
    <w:rsid w:val="00502DF9"/>
    <w:rsid w:val="0051006B"/>
    <w:rsid w:val="00522D16"/>
    <w:rsid w:val="0053095E"/>
    <w:rsid w:val="005445D2"/>
    <w:rsid w:val="00545152"/>
    <w:rsid w:val="00555A6A"/>
    <w:rsid w:val="005662FB"/>
    <w:rsid w:val="00566D58"/>
    <w:rsid w:val="00570B8E"/>
    <w:rsid w:val="0058136D"/>
    <w:rsid w:val="005819D3"/>
    <w:rsid w:val="00582D29"/>
    <w:rsid w:val="005830E9"/>
    <w:rsid w:val="0058360F"/>
    <w:rsid w:val="00585803"/>
    <w:rsid w:val="0058761B"/>
    <w:rsid w:val="005926BB"/>
    <w:rsid w:val="00595BC7"/>
    <w:rsid w:val="005A08D2"/>
    <w:rsid w:val="005A2CBD"/>
    <w:rsid w:val="005A6035"/>
    <w:rsid w:val="005B0FC9"/>
    <w:rsid w:val="005B6C45"/>
    <w:rsid w:val="005C60CE"/>
    <w:rsid w:val="005E46AF"/>
    <w:rsid w:val="005E6637"/>
    <w:rsid w:val="005E6A9A"/>
    <w:rsid w:val="005F0ABF"/>
    <w:rsid w:val="006025CB"/>
    <w:rsid w:val="006045F0"/>
    <w:rsid w:val="00606406"/>
    <w:rsid w:val="00612D02"/>
    <w:rsid w:val="006142AA"/>
    <w:rsid w:val="00620B65"/>
    <w:rsid w:val="00625CE0"/>
    <w:rsid w:val="00626722"/>
    <w:rsid w:val="00643D1A"/>
    <w:rsid w:val="006457A4"/>
    <w:rsid w:val="00647F07"/>
    <w:rsid w:val="00650188"/>
    <w:rsid w:val="00650A93"/>
    <w:rsid w:val="0065252B"/>
    <w:rsid w:val="006545FC"/>
    <w:rsid w:val="006552DD"/>
    <w:rsid w:val="00656F7D"/>
    <w:rsid w:val="00663FDF"/>
    <w:rsid w:val="00675AB1"/>
    <w:rsid w:val="006842D5"/>
    <w:rsid w:val="00695226"/>
    <w:rsid w:val="00696968"/>
    <w:rsid w:val="006979DA"/>
    <w:rsid w:val="006A11F3"/>
    <w:rsid w:val="006A524C"/>
    <w:rsid w:val="006A6683"/>
    <w:rsid w:val="006C3702"/>
    <w:rsid w:val="006C7F38"/>
    <w:rsid w:val="006D0D3F"/>
    <w:rsid w:val="006D3A03"/>
    <w:rsid w:val="006D5221"/>
    <w:rsid w:val="006E269E"/>
    <w:rsid w:val="006E27A1"/>
    <w:rsid w:val="006E704A"/>
    <w:rsid w:val="006F11BC"/>
    <w:rsid w:val="006F6B6F"/>
    <w:rsid w:val="007007A1"/>
    <w:rsid w:val="00701675"/>
    <w:rsid w:val="007019D3"/>
    <w:rsid w:val="007053A1"/>
    <w:rsid w:val="00706BEF"/>
    <w:rsid w:val="00711271"/>
    <w:rsid w:val="00712466"/>
    <w:rsid w:val="00714322"/>
    <w:rsid w:val="00721234"/>
    <w:rsid w:val="00731294"/>
    <w:rsid w:val="0074352A"/>
    <w:rsid w:val="007435FD"/>
    <w:rsid w:val="00743B5A"/>
    <w:rsid w:val="00753DFF"/>
    <w:rsid w:val="00760A2F"/>
    <w:rsid w:val="0076521B"/>
    <w:rsid w:val="00766208"/>
    <w:rsid w:val="00767D40"/>
    <w:rsid w:val="00772720"/>
    <w:rsid w:val="00777278"/>
    <w:rsid w:val="00781EC1"/>
    <w:rsid w:val="00791DAC"/>
    <w:rsid w:val="0079216B"/>
    <w:rsid w:val="00794A45"/>
    <w:rsid w:val="00795286"/>
    <w:rsid w:val="007979A6"/>
    <w:rsid w:val="007A1F5C"/>
    <w:rsid w:val="007B4EE1"/>
    <w:rsid w:val="007B5B45"/>
    <w:rsid w:val="007B7D65"/>
    <w:rsid w:val="007C4A89"/>
    <w:rsid w:val="007C5E3C"/>
    <w:rsid w:val="007D1E3B"/>
    <w:rsid w:val="007D7F10"/>
    <w:rsid w:val="007E27DA"/>
    <w:rsid w:val="007E2E9B"/>
    <w:rsid w:val="007E36E9"/>
    <w:rsid w:val="007E4931"/>
    <w:rsid w:val="007F660D"/>
    <w:rsid w:val="0080209C"/>
    <w:rsid w:val="008041B3"/>
    <w:rsid w:val="00806358"/>
    <w:rsid w:val="00810791"/>
    <w:rsid w:val="00811916"/>
    <w:rsid w:val="00812792"/>
    <w:rsid w:val="008163FA"/>
    <w:rsid w:val="008172F2"/>
    <w:rsid w:val="0082138E"/>
    <w:rsid w:val="00841DA0"/>
    <w:rsid w:val="00847D44"/>
    <w:rsid w:val="00853974"/>
    <w:rsid w:val="00855F85"/>
    <w:rsid w:val="0085669A"/>
    <w:rsid w:val="008572E0"/>
    <w:rsid w:val="008572ED"/>
    <w:rsid w:val="0085757A"/>
    <w:rsid w:val="008578B2"/>
    <w:rsid w:val="008638D4"/>
    <w:rsid w:val="00873C47"/>
    <w:rsid w:val="00890576"/>
    <w:rsid w:val="00891B94"/>
    <w:rsid w:val="00894AFB"/>
    <w:rsid w:val="00895156"/>
    <w:rsid w:val="00896944"/>
    <w:rsid w:val="00896FA1"/>
    <w:rsid w:val="00897642"/>
    <w:rsid w:val="008A190E"/>
    <w:rsid w:val="008A3E17"/>
    <w:rsid w:val="008A6403"/>
    <w:rsid w:val="008B08D8"/>
    <w:rsid w:val="008B1485"/>
    <w:rsid w:val="008B249B"/>
    <w:rsid w:val="008C308C"/>
    <w:rsid w:val="008D40E0"/>
    <w:rsid w:val="008D73DE"/>
    <w:rsid w:val="008E1A26"/>
    <w:rsid w:val="008E29B4"/>
    <w:rsid w:val="008E3600"/>
    <w:rsid w:val="008F04FC"/>
    <w:rsid w:val="008F4DED"/>
    <w:rsid w:val="0090107D"/>
    <w:rsid w:val="00910C1C"/>
    <w:rsid w:val="00913430"/>
    <w:rsid w:val="0092191D"/>
    <w:rsid w:val="00934E22"/>
    <w:rsid w:val="00943B01"/>
    <w:rsid w:val="00947A94"/>
    <w:rsid w:val="00950412"/>
    <w:rsid w:val="00950FE8"/>
    <w:rsid w:val="009552A6"/>
    <w:rsid w:val="00955B29"/>
    <w:rsid w:val="009567FE"/>
    <w:rsid w:val="0096388A"/>
    <w:rsid w:val="0097052B"/>
    <w:rsid w:val="00971FF9"/>
    <w:rsid w:val="00975E7D"/>
    <w:rsid w:val="0098017B"/>
    <w:rsid w:val="0098171C"/>
    <w:rsid w:val="00982055"/>
    <w:rsid w:val="009838BA"/>
    <w:rsid w:val="00986349"/>
    <w:rsid w:val="009917B5"/>
    <w:rsid w:val="00993A84"/>
    <w:rsid w:val="009A7C8D"/>
    <w:rsid w:val="009B04C1"/>
    <w:rsid w:val="009B7438"/>
    <w:rsid w:val="009C2044"/>
    <w:rsid w:val="009C2B17"/>
    <w:rsid w:val="009C41FC"/>
    <w:rsid w:val="009C4A30"/>
    <w:rsid w:val="009D0072"/>
    <w:rsid w:val="009D39BB"/>
    <w:rsid w:val="009D5071"/>
    <w:rsid w:val="009D5DEA"/>
    <w:rsid w:val="009D6EA7"/>
    <w:rsid w:val="009E00BB"/>
    <w:rsid w:val="009E5FC1"/>
    <w:rsid w:val="009E6948"/>
    <w:rsid w:val="009F1E8E"/>
    <w:rsid w:val="009F2A2B"/>
    <w:rsid w:val="009F5212"/>
    <w:rsid w:val="00A043A2"/>
    <w:rsid w:val="00A07645"/>
    <w:rsid w:val="00A11910"/>
    <w:rsid w:val="00A15CA0"/>
    <w:rsid w:val="00A1749B"/>
    <w:rsid w:val="00A23DBA"/>
    <w:rsid w:val="00A24941"/>
    <w:rsid w:val="00A338D4"/>
    <w:rsid w:val="00A34044"/>
    <w:rsid w:val="00A36771"/>
    <w:rsid w:val="00A4326A"/>
    <w:rsid w:val="00A5287D"/>
    <w:rsid w:val="00A61613"/>
    <w:rsid w:val="00A63366"/>
    <w:rsid w:val="00A65023"/>
    <w:rsid w:val="00A723EA"/>
    <w:rsid w:val="00A763A1"/>
    <w:rsid w:val="00A803F3"/>
    <w:rsid w:val="00A80C55"/>
    <w:rsid w:val="00A838E3"/>
    <w:rsid w:val="00A86524"/>
    <w:rsid w:val="00A909E2"/>
    <w:rsid w:val="00A92134"/>
    <w:rsid w:val="00A934D7"/>
    <w:rsid w:val="00A94F9B"/>
    <w:rsid w:val="00A951EC"/>
    <w:rsid w:val="00A9755C"/>
    <w:rsid w:val="00AA012A"/>
    <w:rsid w:val="00AA0210"/>
    <w:rsid w:val="00AA38C1"/>
    <w:rsid w:val="00AA423A"/>
    <w:rsid w:val="00AB403E"/>
    <w:rsid w:val="00AD0346"/>
    <w:rsid w:val="00AD56D2"/>
    <w:rsid w:val="00AD71C7"/>
    <w:rsid w:val="00AE1FB1"/>
    <w:rsid w:val="00AE3DF5"/>
    <w:rsid w:val="00AE4ED0"/>
    <w:rsid w:val="00AF14DA"/>
    <w:rsid w:val="00AF283F"/>
    <w:rsid w:val="00B1387C"/>
    <w:rsid w:val="00B352E4"/>
    <w:rsid w:val="00B36293"/>
    <w:rsid w:val="00B41463"/>
    <w:rsid w:val="00B41A7E"/>
    <w:rsid w:val="00B41F1C"/>
    <w:rsid w:val="00B53F47"/>
    <w:rsid w:val="00B60790"/>
    <w:rsid w:val="00B62F55"/>
    <w:rsid w:val="00B65312"/>
    <w:rsid w:val="00B66B02"/>
    <w:rsid w:val="00B7379C"/>
    <w:rsid w:val="00B8083D"/>
    <w:rsid w:val="00B80EB2"/>
    <w:rsid w:val="00B82A0C"/>
    <w:rsid w:val="00B86CA2"/>
    <w:rsid w:val="00B91EEF"/>
    <w:rsid w:val="00BA19D8"/>
    <w:rsid w:val="00BA1AD4"/>
    <w:rsid w:val="00BA3C89"/>
    <w:rsid w:val="00BA44E3"/>
    <w:rsid w:val="00BA7024"/>
    <w:rsid w:val="00BB1F91"/>
    <w:rsid w:val="00BB29A8"/>
    <w:rsid w:val="00BB3485"/>
    <w:rsid w:val="00BB3816"/>
    <w:rsid w:val="00BB660F"/>
    <w:rsid w:val="00BB73E1"/>
    <w:rsid w:val="00BC03EA"/>
    <w:rsid w:val="00BD0E25"/>
    <w:rsid w:val="00BD55D2"/>
    <w:rsid w:val="00BE492E"/>
    <w:rsid w:val="00BF0789"/>
    <w:rsid w:val="00BF09BA"/>
    <w:rsid w:val="00BF4684"/>
    <w:rsid w:val="00C03B8F"/>
    <w:rsid w:val="00C04FAB"/>
    <w:rsid w:val="00C17D28"/>
    <w:rsid w:val="00C20A9B"/>
    <w:rsid w:val="00C22E4D"/>
    <w:rsid w:val="00C23F5E"/>
    <w:rsid w:val="00C33759"/>
    <w:rsid w:val="00C363F9"/>
    <w:rsid w:val="00C52E2F"/>
    <w:rsid w:val="00C53325"/>
    <w:rsid w:val="00C579D9"/>
    <w:rsid w:val="00C619DD"/>
    <w:rsid w:val="00C63FEF"/>
    <w:rsid w:val="00C64CF5"/>
    <w:rsid w:val="00C706F0"/>
    <w:rsid w:val="00C758D6"/>
    <w:rsid w:val="00C77BCB"/>
    <w:rsid w:val="00C9069C"/>
    <w:rsid w:val="00C91475"/>
    <w:rsid w:val="00CB2695"/>
    <w:rsid w:val="00CB59E2"/>
    <w:rsid w:val="00CC065D"/>
    <w:rsid w:val="00CC22F6"/>
    <w:rsid w:val="00CC30C8"/>
    <w:rsid w:val="00CC39CA"/>
    <w:rsid w:val="00CD26EF"/>
    <w:rsid w:val="00CD295E"/>
    <w:rsid w:val="00CD4F46"/>
    <w:rsid w:val="00CD7371"/>
    <w:rsid w:val="00CE15FE"/>
    <w:rsid w:val="00CE4E48"/>
    <w:rsid w:val="00CE51BF"/>
    <w:rsid w:val="00CF0FF5"/>
    <w:rsid w:val="00CF293C"/>
    <w:rsid w:val="00CF4A0C"/>
    <w:rsid w:val="00CF521C"/>
    <w:rsid w:val="00D01B43"/>
    <w:rsid w:val="00D053C6"/>
    <w:rsid w:val="00D141E5"/>
    <w:rsid w:val="00D1478B"/>
    <w:rsid w:val="00D2033B"/>
    <w:rsid w:val="00D20BA0"/>
    <w:rsid w:val="00D21437"/>
    <w:rsid w:val="00D218AD"/>
    <w:rsid w:val="00D2515E"/>
    <w:rsid w:val="00D31F7E"/>
    <w:rsid w:val="00D35177"/>
    <w:rsid w:val="00D43801"/>
    <w:rsid w:val="00D438CE"/>
    <w:rsid w:val="00D4662E"/>
    <w:rsid w:val="00D47ACB"/>
    <w:rsid w:val="00D5521F"/>
    <w:rsid w:val="00D6110D"/>
    <w:rsid w:val="00D67217"/>
    <w:rsid w:val="00D72568"/>
    <w:rsid w:val="00D73FF4"/>
    <w:rsid w:val="00D74480"/>
    <w:rsid w:val="00D856CB"/>
    <w:rsid w:val="00D86BF1"/>
    <w:rsid w:val="00D93BB9"/>
    <w:rsid w:val="00DA1400"/>
    <w:rsid w:val="00DA1533"/>
    <w:rsid w:val="00DA370F"/>
    <w:rsid w:val="00DA50F2"/>
    <w:rsid w:val="00DA519C"/>
    <w:rsid w:val="00DA5644"/>
    <w:rsid w:val="00DB7E9A"/>
    <w:rsid w:val="00DC0A65"/>
    <w:rsid w:val="00DC0B09"/>
    <w:rsid w:val="00DC45CC"/>
    <w:rsid w:val="00DD3617"/>
    <w:rsid w:val="00DD4351"/>
    <w:rsid w:val="00DD480D"/>
    <w:rsid w:val="00DD7547"/>
    <w:rsid w:val="00DE503A"/>
    <w:rsid w:val="00DE77ED"/>
    <w:rsid w:val="00DE7D8B"/>
    <w:rsid w:val="00DF533E"/>
    <w:rsid w:val="00DF7AA0"/>
    <w:rsid w:val="00E005E1"/>
    <w:rsid w:val="00E00916"/>
    <w:rsid w:val="00E05265"/>
    <w:rsid w:val="00E070DF"/>
    <w:rsid w:val="00E11D4E"/>
    <w:rsid w:val="00E135FB"/>
    <w:rsid w:val="00E14CFC"/>
    <w:rsid w:val="00E2218C"/>
    <w:rsid w:val="00E23D04"/>
    <w:rsid w:val="00E255DD"/>
    <w:rsid w:val="00E269EB"/>
    <w:rsid w:val="00E27C9F"/>
    <w:rsid w:val="00E404D0"/>
    <w:rsid w:val="00E441B6"/>
    <w:rsid w:val="00E45498"/>
    <w:rsid w:val="00E460F1"/>
    <w:rsid w:val="00E52D87"/>
    <w:rsid w:val="00E53DA8"/>
    <w:rsid w:val="00E637A7"/>
    <w:rsid w:val="00E71119"/>
    <w:rsid w:val="00E726BE"/>
    <w:rsid w:val="00E747D5"/>
    <w:rsid w:val="00E77124"/>
    <w:rsid w:val="00E7752C"/>
    <w:rsid w:val="00E84F5F"/>
    <w:rsid w:val="00E90DB1"/>
    <w:rsid w:val="00E92719"/>
    <w:rsid w:val="00EA03E5"/>
    <w:rsid w:val="00EB6AA9"/>
    <w:rsid w:val="00EB7A10"/>
    <w:rsid w:val="00EC4A00"/>
    <w:rsid w:val="00EC6AE8"/>
    <w:rsid w:val="00EC7EDF"/>
    <w:rsid w:val="00ED0C0A"/>
    <w:rsid w:val="00ED0D13"/>
    <w:rsid w:val="00ED3758"/>
    <w:rsid w:val="00ED5179"/>
    <w:rsid w:val="00EE08A1"/>
    <w:rsid w:val="00EE0F53"/>
    <w:rsid w:val="00EE4AA6"/>
    <w:rsid w:val="00EE6F9C"/>
    <w:rsid w:val="00EE7AEC"/>
    <w:rsid w:val="00EF01CF"/>
    <w:rsid w:val="00EF036A"/>
    <w:rsid w:val="00EF0F31"/>
    <w:rsid w:val="00EF6DF5"/>
    <w:rsid w:val="00EF7BA7"/>
    <w:rsid w:val="00F01078"/>
    <w:rsid w:val="00F03E73"/>
    <w:rsid w:val="00F04FE5"/>
    <w:rsid w:val="00F14401"/>
    <w:rsid w:val="00F17938"/>
    <w:rsid w:val="00F244EC"/>
    <w:rsid w:val="00F25B8A"/>
    <w:rsid w:val="00F26378"/>
    <w:rsid w:val="00F27801"/>
    <w:rsid w:val="00F33313"/>
    <w:rsid w:val="00F35561"/>
    <w:rsid w:val="00F44910"/>
    <w:rsid w:val="00F45FBE"/>
    <w:rsid w:val="00F46D94"/>
    <w:rsid w:val="00F508FE"/>
    <w:rsid w:val="00F53ED6"/>
    <w:rsid w:val="00F6182B"/>
    <w:rsid w:val="00F66743"/>
    <w:rsid w:val="00F67136"/>
    <w:rsid w:val="00F701B5"/>
    <w:rsid w:val="00F70768"/>
    <w:rsid w:val="00F76141"/>
    <w:rsid w:val="00F76FEE"/>
    <w:rsid w:val="00F81A95"/>
    <w:rsid w:val="00F83BF8"/>
    <w:rsid w:val="00F86D1F"/>
    <w:rsid w:val="00F93D23"/>
    <w:rsid w:val="00F97F2E"/>
    <w:rsid w:val="00FA1AC5"/>
    <w:rsid w:val="00FB495B"/>
    <w:rsid w:val="00FB51D3"/>
    <w:rsid w:val="00FC3F51"/>
    <w:rsid w:val="00FE1FAB"/>
    <w:rsid w:val="00FE596E"/>
    <w:rsid w:val="00FE69C6"/>
    <w:rsid w:val="00FE6A93"/>
    <w:rsid w:val="00FF154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AA1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0C1C"/>
    <w:pPr>
      <w:spacing w:after="0"/>
      <w:ind w:left="57"/>
      <w:jc w:val="both"/>
    </w:pPr>
    <w:rPr>
      <w:rFonts w:ascii="Arial" w:eastAsia="Times New Roman" w:hAnsi="Arial" w:cs="Times New Roman"/>
      <w:color w:val="000000"/>
      <w:sz w:val="22"/>
      <w:u w:color="000000"/>
      <w:lang w:val="en-GB" w:eastAsia="en-US"/>
    </w:rPr>
  </w:style>
  <w:style w:type="paragraph" w:styleId="Heading1">
    <w:name w:val="heading 1"/>
    <w:basedOn w:val="Normal"/>
    <w:next w:val="Normal"/>
    <w:link w:val="Heading1Char"/>
    <w:autoRedefine/>
    <w:uiPriority w:val="9"/>
    <w:qFormat/>
    <w:rsid w:val="003437FC"/>
    <w:pPr>
      <w:keepNext/>
      <w:keepLines/>
      <w:pageBreakBefore/>
      <w:numPr>
        <w:numId w:val="3"/>
      </w:numPr>
      <w:spacing w:after="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AB403E"/>
    <w:pPr>
      <w:keepNext/>
      <w:keepLines/>
      <w:numPr>
        <w:ilvl w:val="1"/>
        <w:numId w:val="3"/>
      </w:numPr>
      <w:spacing w:before="480" w:after="240"/>
      <w:ind w:left="0" w:hanging="454"/>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F0789"/>
    <w:pPr>
      <w:keepNext/>
      <w:keepLines/>
      <w:numPr>
        <w:ilvl w:val="2"/>
      </w:numPr>
      <w:spacing w:before="240" w:after="120"/>
      <w:ind w:left="-114" w:hanging="170"/>
      <w:outlineLvl w:val="2"/>
    </w:pPr>
    <w:rPr>
      <w:rFonts w:eastAsiaTheme="majorEastAsia" w:cstheme="majorBidi"/>
      <w:b/>
      <w:bCs/>
      <w:color w:val="auto"/>
      <w:sz w:val="24"/>
      <w:szCs w:val="22"/>
    </w:rPr>
  </w:style>
  <w:style w:type="paragraph" w:styleId="Heading4">
    <w:name w:val="heading 4"/>
    <w:basedOn w:val="Normal"/>
    <w:next w:val="Normal"/>
    <w:link w:val="Heading4Char"/>
    <w:uiPriority w:val="9"/>
    <w:semiHidden/>
    <w:unhideWhenUsed/>
    <w:qFormat/>
    <w:rsid w:val="000144A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4A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4A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4A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4A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4A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669A"/>
    <w:pPr>
      <w:tabs>
        <w:tab w:val="center" w:pos="4320"/>
        <w:tab w:val="right" w:pos="8640"/>
      </w:tabs>
    </w:pPr>
  </w:style>
  <w:style w:type="character" w:customStyle="1" w:styleId="FooterChar">
    <w:name w:val="Footer Char"/>
    <w:basedOn w:val="DefaultParagraphFont"/>
    <w:link w:val="Footer"/>
    <w:uiPriority w:val="99"/>
    <w:rsid w:val="0085669A"/>
    <w:rPr>
      <w:rFonts w:ascii="Times New Roman" w:eastAsia="Times New Roman" w:hAnsi="Times New Roman" w:cs="Times New Roman"/>
      <w:color w:val="000000"/>
      <w:u w:color="000000"/>
      <w:lang w:eastAsia="en-US"/>
    </w:rPr>
  </w:style>
  <w:style w:type="character" w:styleId="PageNumber">
    <w:name w:val="page number"/>
    <w:basedOn w:val="DefaultParagraphFont"/>
    <w:uiPriority w:val="99"/>
    <w:semiHidden/>
    <w:unhideWhenUsed/>
    <w:rsid w:val="0085669A"/>
  </w:style>
  <w:style w:type="character" w:customStyle="1" w:styleId="Heading1Char">
    <w:name w:val="Heading 1 Char"/>
    <w:basedOn w:val="DefaultParagraphFont"/>
    <w:link w:val="Heading1"/>
    <w:uiPriority w:val="9"/>
    <w:rsid w:val="003437FC"/>
    <w:rPr>
      <w:rFonts w:ascii="Arial" w:eastAsiaTheme="majorEastAsia" w:hAnsi="Arial" w:cstheme="majorBidi"/>
      <w:b/>
      <w:bCs/>
      <w:color w:val="345A8A" w:themeColor="accent1" w:themeShade="B5"/>
      <w:sz w:val="32"/>
      <w:szCs w:val="32"/>
      <w:u w:color="000000"/>
      <w:lang w:val="en-GB" w:eastAsia="en-US"/>
    </w:rPr>
  </w:style>
  <w:style w:type="numbering" w:customStyle="1" w:styleId="List1">
    <w:name w:val="List 1"/>
    <w:basedOn w:val="NoList"/>
    <w:semiHidden/>
    <w:rsid w:val="0031224A"/>
  </w:style>
  <w:style w:type="paragraph" w:styleId="Header">
    <w:name w:val="header"/>
    <w:basedOn w:val="Normal"/>
    <w:link w:val="HeaderChar"/>
    <w:uiPriority w:val="99"/>
    <w:unhideWhenUsed/>
    <w:rsid w:val="0031224A"/>
    <w:pPr>
      <w:tabs>
        <w:tab w:val="center" w:pos="4320"/>
        <w:tab w:val="right" w:pos="8640"/>
      </w:tabs>
    </w:pPr>
  </w:style>
  <w:style w:type="character" w:customStyle="1" w:styleId="HeaderChar">
    <w:name w:val="Header Char"/>
    <w:basedOn w:val="DefaultParagraphFont"/>
    <w:link w:val="Header"/>
    <w:uiPriority w:val="99"/>
    <w:rsid w:val="0031224A"/>
    <w:rPr>
      <w:rFonts w:ascii="Times New Roman" w:eastAsia="Times New Roman" w:hAnsi="Times New Roman" w:cs="Times New Roman"/>
      <w:color w:val="000000"/>
      <w:u w:color="000000"/>
      <w:lang w:eastAsia="en-US"/>
    </w:rPr>
  </w:style>
  <w:style w:type="paragraph" w:styleId="TOCHeading">
    <w:name w:val="TOC Heading"/>
    <w:basedOn w:val="TOC1"/>
    <w:next w:val="Normal"/>
    <w:uiPriority w:val="39"/>
    <w:unhideWhenUsed/>
    <w:qFormat/>
    <w:rsid w:val="00811916"/>
    <w:pPr>
      <w:spacing w:line="276" w:lineRule="auto"/>
      <w:ind w:left="0"/>
    </w:pPr>
    <w:rPr>
      <w:color w:val="365F91" w:themeColor="accent1" w:themeShade="BF"/>
      <w:sz w:val="28"/>
      <w:szCs w:val="28"/>
    </w:rPr>
  </w:style>
  <w:style w:type="paragraph" w:styleId="TOC1">
    <w:name w:val="toc 1"/>
    <w:basedOn w:val="Normal"/>
    <w:next w:val="Normal"/>
    <w:autoRedefine/>
    <w:uiPriority w:val="39"/>
    <w:unhideWhenUsed/>
    <w:rsid w:val="00E84F5F"/>
    <w:pPr>
      <w:tabs>
        <w:tab w:val="left" w:pos="-146"/>
        <w:tab w:val="left" w:pos="421"/>
        <w:tab w:val="right" w:leader="dot" w:pos="8290"/>
      </w:tabs>
      <w:spacing w:before="120"/>
      <w:ind w:left="-567"/>
    </w:pPr>
    <w:rPr>
      <w:rFonts w:asciiTheme="minorHAnsi" w:hAnsiTheme="minorHAnsi"/>
      <w:b/>
    </w:rPr>
  </w:style>
  <w:style w:type="paragraph" w:styleId="BalloonText">
    <w:name w:val="Balloon Text"/>
    <w:basedOn w:val="Normal"/>
    <w:link w:val="BalloonTextChar"/>
    <w:uiPriority w:val="99"/>
    <w:semiHidden/>
    <w:unhideWhenUsed/>
    <w:rsid w:val="009D0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072"/>
    <w:rPr>
      <w:rFonts w:ascii="Lucida Grande" w:eastAsia="Times New Roman" w:hAnsi="Lucida Grande" w:cs="Lucida Grande"/>
      <w:color w:val="000000"/>
      <w:sz w:val="18"/>
      <w:szCs w:val="18"/>
      <w:u w:color="000000"/>
      <w:lang w:eastAsia="en-US"/>
    </w:rPr>
  </w:style>
  <w:style w:type="paragraph" w:styleId="TOC2">
    <w:name w:val="toc 2"/>
    <w:basedOn w:val="Normal"/>
    <w:next w:val="Normal"/>
    <w:autoRedefine/>
    <w:uiPriority w:val="39"/>
    <w:unhideWhenUsed/>
    <w:rsid w:val="009D0072"/>
    <w:pPr>
      <w:ind w:left="240"/>
    </w:pPr>
    <w:rPr>
      <w:rFonts w:asciiTheme="minorHAnsi" w:hAnsiTheme="minorHAnsi"/>
      <w:b/>
      <w:szCs w:val="22"/>
    </w:rPr>
  </w:style>
  <w:style w:type="paragraph" w:styleId="TOC3">
    <w:name w:val="toc 3"/>
    <w:basedOn w:val="Normal"/>
    <w:next w:val="Normal"/>
    <w:autoRedefine/>
    <w:uiPriority w:val="39"/>
    <w:unhideWhenUsed/>
    <w:rsid w:val="009D0072"/>
    <w:pPr>
      <w:ind w:left="480"/>
    </w:pPr>
    <w:rPr>
      <w:rFonts w:asciiTheme="minorHAnsi" w:hAnsiTheme="minorHAnsi"/>
      <w:szCs w:val="22"/>
    </w:rPr>
  </w:style>
  <w:style w:type="paragraph" w:styleId="TOC4">
    <w:name w:val="toc 4"/>
    <w:basedOn w:val="Normal"/>
    <w:next w:val="Normal"/>
    <w:autoRedefine/>
    <w:uiPriority w:val="39"/>
    <w:unhideWhenUsed/>
    <w:rsid w:val="009D0072"/>
    <w:pPr>
      <w:ind w:left="720"/>
    </w:pPr>
    <w:rPr>
      <w:rFonts w:asciiTheme="minorHAnsi" w:hAnsiTheme="minorHAnsi"/>
      <w:sz w:val="20"/>
      <w:szCs w:val="20"/>
    </w:rPr>
  </w:style>
  <w:style w:type="paragraph" w:styleId="TOC5">
    <w:name w:val="toc 5"/>
    <w:basedOn w:val="Normal"/>
    <w:next w:val="Normal"/>
    <w:autoRedefine/>
    <w:uiPriority w:val="39"/>
    <w:unhideWhenUsed/>
    <w:rsid w:val="009D0072"/>
    <w:pPr>
      <w:ind w:left="960"/>
    </w:pPr>
    <w:rPr>
      <w:rFonts w:asciiTheme="minorHAnsi" w:hAnsiTheme="minorHAnsi"/>
      <w:sz w:val="20"/>
      <w:szCs w:val="20"/>
    </w:rPr>
  </w:style>
  <w:style w:type="paragraph" w:styleId="TOC6">
    <w:name w:val="toc 6"/>
    <w:basedOn w:val="Normal"/>
    <w:next w:val="Normal"/>
    <w:autoRedefine/>
    <w:uiPriority w:val="39"/>
    <w:unhideWhenUsed/>
    <w:rsid w:val="009D0072"/>
    <w:pPr>
      <w:ind w:left="1200"/>
    </w:pPr>
    <w:rPr>
      <w:rFonts w:asciiTheme="minorHAnsi" w:hAnsiTheme="minorHAnsi"/>
      <w:sz w:val="20"/>
      <w:szCs w:val="20"/>
    </w:rPr>
  </w:style>
  <w:style w:type="paragraph" w:styleId="TOC7">
    <w:name w:val="toc 7"/>
    <w:basedOn w:val="Normal"/>
    <w:next w:val="Normal"/>
    <w:autoRedefine/>
    <w:uiPriority w:val="39"/>
    <w:unhideWhenUsed/>
    <w:rsid w:val="009D0072"/>
    <w:pPr>
      <w:ind w:left="1440"/>
    </w:pPr>
    <w:rPr>
      <w:rFonts w:asciiTheme="minorHAnsi" w:hAnsiTheme="minorHAnsi"/>
      <w:sz w:val="20"/>
      <w:szCs w:val="20"/>
    </w:rPr>
  </w:style>
  <w:style w:type="paragraph" w:styleId="TOC8">
    <w:name w:val="toc 8"/>
    <w:basedOn w:val="Normal"/>
    <w:next w:val="Normal"/>
    <w:autoRedefine/>
    <w:uiPriority w:val="39"/>
    <w:unhideWhenUsed/>
    <w:rsid w:val="009D0072"/>
    <w:pPr>
      <w:ind w:left="1680"/>
    </w:pPr>
    <w:rPr>
      <w:rFonts w:asciiTheme="minorHAnsi" w:hAnsiTheme="minorHAnsi"/>
      <w:sz w:val="20"/>
      <w:szCs w:val="20"/>
    </w:rPr>
  </w:style>
  <w:style w:type="paragraph" w:styleId="TOC9">
    <w:name w:val="toc 9"/>
    <w:basedOn w:val="Normal"/>
    <w:next w:val="Normal"/>
    <w:autoRedefine/>
    <w:uiPriority w:val="39"/>
    <w:unhideWhenUsed/>
    <w:rsid w:val="009D0072"/>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AB403E"/>
    <w:rPr>
      <w:rFonts w:ascii="Arial" w:eastAsiaTheme="majorEastAsia" w:hAnsi="Arial" w:cstheme="majorBidi"/>
      <w:b/>
      <w:bCs/>
      <w:color w:val="4F81BD" w:themeColor="accent1"/>
      <w:sz w:val="26"/>
      <w:szCs w:val="26"/>
      <w:u w:color="000000"/>
      <w:lang w:val="en-GB" w:eastAsia="en-US"/>
    </w:rPr>
  </w:style>
  <w:style w:type="character" w:customStyle="1" w:styleId="Heading3Char">
    <w:name w:val="Heading 3 Char"/>
    <w:basedOn w:val="DefaultParagraphFont"/>
    <w:link w:val="Heading3"/>
    <w:uiPriority w:val="9"/>
    <w:rsid w:val="00BF0789"/>
    <w:rPr>
      <w:rFonts w:ascii="Arial" w:eastAsiaTheme="majorEastAsia" w:hAnsi="Arial" w:cstheme="majorBidi"/>
      <w:b/>
      <w:bCs/>
      <w:szCs w:val="22"/>
      <w:u w:color="000000"/>
      <w:lang w:val="en-GB" w:eastAsia="en-US"/>
    </w:rPr>
  </w:style>
  <w:style w:type="paragraph" w:styleId="ListParagraph">
    <w:name w:val="List Paragraph"/>
    <w:basedOn w:val="Normal"/>
    <w:autoRedefine/>
    <w:uiPriority w:val="34"/>
    <w:qFormat/>
    <w:rsid w:val="00986349"/>
    <w:pPr>
      <w:numPr>
        <w:numId w:val="41"/>
      </w:numPr>
      <w:tabs>
        <w:tab w:val="left" w:pos="426"/>
      </w:tabs>
      <w:spacing w:before="120"/>
    </w:pPr>
    <w:rPr>
      <w:rFonts w:cs="Arial"/>
      <w:szCs w:val="22"/>
    </w:rPr>
  </w:style>
  <w:style w:type="character" w:customStyle="1" w:styleId="Heading4Char">
    <w:name w:val="Heading 4 Char"/>
    <w:basedOn w:val="DefaultParagraphFont"/>
    <w:link w:val="Heading4"/>
    <w:uiPriority w:val="9"/>
    <w:semiHidden/>
    <w:rsid w:val="000144A5"/>
    <w:rPr>
      <w:rFonts w:asciiTheme="majorHAnsi" w:eastAsiaTheme="majorEastAsia" w:hAnsiTheme="majorHAnsi" w:cstheme="majorBidi"/>
      <w:b/>
      <w:bCs/>
      <w:i/>
      <w:iCs/>
      <w:color w:val="4F81BD" w:themeColor="accent1"/>
      <w:sz w:val="22"/>
      <w:u w:color="000000"/>
      <w:lang w:val="en-GB" w:eastAsia="en-US"/>
    </w:rPr>
  </w:style>
  <w:style w:type="character" w:customStyle="1" w:styleId="Heading5Char">
    <w:name w:val="Heading 5 Char"/>
    <w:basedOn w:val="DefaultParagraphFont"/>
    <w:link w:val="Heading5"/>
    <w:uiPriority w:val="9"/>
    <w:semiHidden/>
    <w:rsid w:val="000144A5"/>
    <w:rPr>
      <w:rFonts w:asciiTheme="majorHAnsi" w:eastAsiaTheme="majorEastAsia" w:hAnsiTheme="majorHAnsi" w:cstheme="majorBidi"/>
      <w:color w:val="243F60" w:themeColor="accent1" w:themeShade="7F"/>
      <w:sz w:val="22"/>
      <w:u w:color="000000"/>
      <w:lang w:val="en-GB" w:eastAsia="en-US"/>
    </w:rPr>
  </w:style>
  <w:style w:type="character" w:customStyle="1" w:styleId="Heading6Char">
    <w:name w:val="Heading 6 Char"/>
    <w:basedOn w:val="DefaultParagraphFont"/>
    <w:link w:val="Heading6"/>
    <w:uiPriority w:val="9"/>
    <w:semiHidden/>
    <w:rsid w:val="000144A5"/>
    <w:rPr>
      <w:rFonts w:asciiTheme="majorHAnsi" w:eastAsiaTheme="majorEastAsia" w:hAnsiTheme="majorHAnsi" w:cstheme="majorBidi"/>
      <w:i/>
      <w:iCs/>
      <w:color w:val="243F60" w:themeColor="accent1" w:themeShade="7F"/>
      <w:sz w:val="22"/>
      <w:u w:color="000000"/>
      <w:lang w:val="en-GB" w:eastAsia="en-US"/>
    </w:rPr>
  </w:style>
  <w:style w:type="character" w:customStyle="1" w:styleId="Heading7Char">
    <w:name w:val="Heading 7 Char"/>
    <w:basedOn w:val="DefaultParagraphFont"/>
    <w:link w:val="Heading7"/>
    <w:uiPriority w:val="9"/>
    <w:semiHidden/>
    <w:rsid w:val="000144A5"/>
    <w:rPr>
      <w:rFonts w:asciiTheme="majorHAnsi" w:eastAsiaTheme="majorEastAsia" w:hAnsiTheme="majorHAnsi" w:cstheme="majorBidi"/>
      <w:i/>
      <w:iCs/>
      <w:color w:val="404040" w:themeColor="text1" w:themeTint="BF"/>
      <w:sz w:val="22"/>
      <w:u w:color="000000"/>
      <w:lang w:val="en-GB" w:eastAsia="en-US"/>
    </w:rPr>
  </w:style>
  <w:style w:type="character" w:customStyle="1" w:styleId="Heading8Char">
    <w:name w:val="Heading 8 Char"/>
    <w:basedOn w:val="DefaultParagraphFont"/>
    <w:link w:val="Heading8"/>
    <w:uiPriority w:val="9"/>
    <w:semiHidden/>
    <w:rsid w:val="000144A5"/>
    <w:rPr>
      <w:rFonts w:asciiTheme="majorHAnsi" w:eastAsiaTheme="majorEastAsia" w:hAnsiTheme="majorHAnsi" w:cstheme="majorBidi"/>
      <w:color w:val="404040" w:themeColor="text1" w:themeTint="BF"/>
      <w:sz w:val="20"/>
      <w:szCs w:val="20"/>
      <w:u w:color="000000"/>
      <w:lang w:val="en-GB" w:eastAsia="en-US"/>
    </w:rPr>
  </w:style>
  <w:style w:type="character" w:customStyle="1" w:styleId="Heading9Char">
    <w:name w:val="Heading 9 Char"/>
    <w:basedOn w:val="DefaultParagraphFont"/>
    <w:link w:val="Heading9"/>
    <w:uiPriority w:val="9"/>
    <w:semiHidden/>
    <w:rsid w:val="000144A5"/>
    <w:rPr>
      <w:rFonts w:asciiTheme="majorHAnsi" w:eastAsiaTheme="majorEastAsia" w:hAnsiTheme="majorHAnsi" w:cstheme="majorBidi"/>
      <w:i/>
      <w:iCs/>
      <w:color w:val="404040" w:themeColor="text1" w:themeTint="BF"/>
      <w:sz w:val="20"/>
      <w:szCs w:val="20"/>
      <w:u w:color="000000"/>
      <w:lang w:val="en-GB" w:eastAsia="en-US"/>
    </w:rPr>
  </w:style>
  <w:style w:type="numbering" w:styleId="111111">
    <w:name w:val="Outline List 2"/>
    <w:basedOn w:val="NoList"/>
    <w:uiPriority w:val="99"/>
    <w:semiHidden/>
    <w:unhideWhenUsed/>
    <w:rsid w:val="00950FE8"/>
    <w:pPr>
      <w:numPr>
        <w:numId w:val="2"/>
      </w:numPr>
    </w:pPr>
  </w:style>
  <w:style w:type="paragraph" w:styleId="DocumentMap">
    <w:name w:val="Document Map"/>
    <w:basedOn w:val="Normal"/>
    <w:link w:val="DocumentMapChar"/>
    <w:uiPriority w:val="99"/>
    <w:semiHidden/>
    <w:unhideWhenUsed/>
    <w:rsid w:val="00C579D9"/>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579D9"/>
    <w:rPr>
      <w:rFonts w:ascii="Lucida Grande" w:eastAsia="Times New Roman" w:hAnsi="Lucida Grande" w:cs="Lucida Grande"/>
      <w:color w:val="000000"/>
      <w:u w:color="000000"/>
      <w:lang w:val="en-GB" w:eastAsia="en-US"/>
    </w:rPr>
  </w:style>
  <w:style w:type="paragraph" w:styleId="NormalWeb">
    <w:name w:val="Normal (Web)"/>
    <w:basedOn w:val="Normal"/>
    <w:uiPriority w:val="99"/>
    <w:semiHidden/>
    <w:unhideWhenUsed/>
    <w:rsid w:val="00D93BB9"/>
    <w:pPr>
      <w:spacing w:before="100" w:beforeAutospacing="1" w:after="100" w:afterAutospacing="1"/>
      <w:ind w:left="0"/>
    </w:pPr>
    <w:rPr>
      <w:rFonts w:ascii="Times" w:eastAsiaTheme="minorEastAsia" w:hAnsi="Times"/>
      <w:color w:val="auto"/>
      <w:sz w:val="20"/>
      <w:szCs w:val="20"/>
    </w:rPr>
  </w:style>
  <w:style w:type="character" w:customStyle="1" w:styleId="apple-converted-space">
    <w:name w:val="apple-converted-space"/>
    <w:basedOn w:val="DefaultParagraphFont"/>
    <w:rsid w:val="002F011B"/>
  </w:style>
  <w:style w:type="character" w:styleId="Hyperlink">
    <w:name w:val="Hyperlink"/>
    <w:basedOn w:val="DefaultParagraphFont"/>
    <w:uiPriority w:val="99"/>
    <w:unhideWhenUsed/>
    <w:rsid w:val="00DD480D"/>
    <w:rPr>
      <w:color w:val="0000FF" w:themeColor="hyperlink"/>
      <w:u w:val="single"/>
    </w:rPr>
  </w:style>
  <w:style w:type="character" w:styleId="CommentReference">
    <w:name w:val="annotation reference"/>
    <w:uiPriority w:val="99"/>
    <w:semiHidden/>
    <w:unhideWhenUsed/>
    <w:rsid w:val="00EF6DF5"/>
    <w:rPr>
      <w:sz w:val="16"/>
      <w:szCs w:val="16"/>
    </w:rPr>
  </w:style>
  <w:style w:type="paragraph" w:customStyle="1" w:styleId="NormalWeb73">
    <w:name w:val="Normal (Web)73"/>
    <w:basedOn w:val="Normal"/>
    <w:rsid w:val="000E7981"/>
    <w:pPr>
      <w:spacing w:before="100" w:beforeAutospacing="1" w:after="163"/>
      <w:ind w:left="0"/>
    </w:pPr>
    <w:rPr>
      <w:rFonts w:ascii="Times New Roman" w:hAnsi="Times New Roman"/>
      <w:color w:val="auto"/>
      <w:sz w:val="19"/>
      <w:szCs w:val="19"/>
      <w:lang w:eastAsia="en-GB"/>
    </w:rPr>
  </w:style>
  <w:style w:type="character" w:styleId="Strong">
    <w:name w:val="Strong"/>
    <w:basedOn w:val="DefaultParagraphFont"/>
    <w:uiPriority w:val="22"/>
    <w:qFormat/>
    <w:rsid w:val="00B66B02"/>
    <w:rPr>
      <w:b/>
      <w:bCs/>
    </w:rPr>
  </w:style>
  <w:style w:type="paragraph" w:styleId="Revision">
    <w:name w:val="Revision"/>
    <w:hidden/>
    <w:uiPriority w:val="99"/>
    <w:semiHidden/>
    <w:rsid w:val="00DC0B09"/>
    <w:pPr>
      <w:spacing w:after="0"/>
    </w:pPr>
    <w:rPr>
      <w:rFonts w:ascii="Arial" w:eastAsia="Times New Roman" w:hAnsi="Arial" w:cs="Times New Roman"/>
      <w:color w:val="000000"/>
      <w:sz w:val="22"/>
      <w:u w:color="000000"/>
      <w:lang w:val="en-GB" w:eastAsia="en-US"/>
    </w:rPr>
  </w:style>
  <w:style w:type="paragraph" w:customStyle="1" w:styleId="Style1">
    <w:name w:val="Style1"/>
    <w:basedOn w:val="Title"/>
    <w:rsid w:val="004C1286"/>
    <w:pPr>
      <w:keepNext/>
      <w:keepLines/>
      <w:numPr>
        <w:numId w:val="19"/>
      </w:numPr>
      <w:tabs>
        <w:tab w:val="clear" w:pos="709"/>
      </w:tabs>
      <w:overflowPunct w:val="0"/>
      <w:autoSpaceDE w:val="0"/>
      <w:autoSpaceDN w:val="0"/>
      <w:adjustRightInd w:val="0"/>
      <w:spacing w:before="120" w:after="120"/>
      <w:ind w:left="35" w:hanging="432"/>
      <w:contextualSpacing w:val="0"/>
      <w:textAlignment w:val="baseline"/>
    </w:pPr>
    <w:rPr>
      <w:rFonts w:ascii="Arial" w:eastAsia="Times New Roman" w:hAnsi="Arial" w:cs="Times New Roman"/>
      <w:b/>
      <w:bCs/>
      <w:spacing w:val="0"/>
      <w:kern w:val="0"/>
      <w:sz w:val="22"/>
      <w:szCs w:val="20"/>
      <w:lang w:val="en-US"/>
    </w:rPr>
  </w:style>
  <w:style w:type="paragraph" w:customStyle="1" w:styleId="Style2">
    <w:name w:val="Style2"/>
    <w:basedOn w:val="Normal"/>
    <w:rsid w:val="004C1286"/>
    <w:pPr>
      <w:widowControl w:val="0"/>
      <w:numPr>
        <w:ilvl w:val="2"/>
        <w:numId w:val="19"/>
      </w:numPr>
      <w:overflowPunct w:val="0"/>
      <w:autoSpaceDE w:val="0"/>
      <w:autoSpaceDN w:val="0"/>
      <w:adjustRightInd w:val="0"/>
      <w:spacing w:after="120"/>
      <w:textAlignment w:val="baseline"/>
    </w:pPr>
    <w:rPr>
      <w:color w:val="auto"/>
      <w:szCs w:val="20"/>
      <w:lang w:val="en-US"/>
    </w:rPr>
  </w:style>
  <w:style w:type="paragraph" w:customStyle="1" w:styleId="Style3a">
    <w:name w:val="Style3a"/>
    <w:basedOn w:val="Style311"/>
    <w:rsid w:val="004C1286"/>
    <w:pPr>
      <w:numPr>
        <w:ilvl w:val="5"/>
      </w:numPr>
    </w:pPr>
  </w:style>
  <w:style w:type="paragraph" w:customStyle="1" w:styleId="Style311">
    <w:name w:val="Style3.1.1"/>
    <w:basedOn w:val="Normal"/>
    <w:rsid w:val="004C1286"/>
    <w:pPr>
      <w:numPr>
        <w:ilvl w:val="4"/>
        <w:numId w:val="19"/>
      </w:numPr>
      <w:overflowPunct w:val="0"/>
      <w:autoSpaceDE w:val="0"/>
      <w:autoSpaceDN w:val="0"/>
      <w:adjustRightInd w:val="0"/>
      <w:spacing w:after="120"/>
      <w:textAlignment w:val="baseline"/>
    </w:pPr>
    <w:rPr>
      <w:rFonts w:cs="Arial"/>
      <w:bCs/>
      <w:color w:val="auto"/>
      <w:szCs w:val="20"/>
      <w:lang w:val="en-US"/>
    </w:rPr>
  </w:style>
  <w:style w:type="paragraph" w:customStyle="1" w:styleId="Style4">
    <w:name w:val="Style4"/>
    <w:basedOn w:val="Normal"/>
    <w:rsid w:val="004C1286"/>
    <w:pPr>
      <w:widowControl w:val="0"/>
      <w:numPr>
        <w:ilvl w:val="6"/>
        <w:numId w:val="19"/>
      </w:numPr>
      <w:overflowPunct w:val="0"/>
      <w:autoSpaceDE w:val="0"/>
      <w:autoSpaceDN w:val="0"/>
      <w:adjustRightInd w:val="0"/>
      <w:spacing w:after="120"/>
      <w:textAlignment w:val="baseline"/>
    </w:pPr>
    <w:rPr>
      <w:color w:val="auto"/>
      <w:szCs w:val="20"/>
      <w:lang w:val="en-US"/>
    </w:rPr>
  </w:style>
  <w:style w:type="paragraph" w:customStyle="1" w:styleId="Style2a">
    <w:name w:val="Style2a"/>
    <w:basedOn w:val="Normal"/>
    <w:rsid w:val="004C1286"/>
    <w:pPr>
      <w:widowControl w:val="0"/>
      <w:numPr>
        <w:ilvl w:val="3"/>
        <w:numId w:val="19"/>
      </w:numPr>
      <w:overflowPunct w:val="0"/>
      <w:autoSpaceDE w:val="0"/>
      <w:autoSpaceDN w:val="0"/>
      <w:adjustRightInd w:val="0"/>
      <w:spacing w:after="120"/>
      <w:textAlignment w:val="baseline"/>
    </w:pPr>
    <w:rPr>
      <w:color w:val="auto"/>
      <w:szCs w:val="20"/>
      <w:lang w:val="en-US"/>
    </w:rPr>
  </w:style>
  <w:style w:type="paragraph" w:customStyle="1" w:styleId="Style4a">
    <w:name w:val="Style4a"/>
    <w:basedOn w:val="Style3a"/>
    <w:rsid w:val="004C1286"/>
    <w:pPr>
      <w:numPr>
        <w:ilvl w:val="7"/>
      </w:numPr>
    </w:pPr>
  </w:style>
  <w:style w:type="paragraph" w:styleId="Title">
    <w:name w:val="Title"/>
    <w:basedOn w:val="Normal"/>
    <w:next w:val="Normal"/>
    <w:link w:val="TitleChar"/>
    <w:uiPriority w:val="10"/>
    <w:qFormat/>
    <w:rsid w:val="004C128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C1286"/>
    <w:rPr>
      <w:rFonts w:asciiTheme="majorHAnsi" w:eastAsiaTheme="majorEastAsia" w:hAnsiTheme="majorHAnsi" w:cstheme="majorBidi"/>
      <w:spacing w:val="-10"/>
      <w:kern w:val="28"/>
      <w:sz w:val="56"/>
      <w:szCs w:val="56"/>
      <w:u w:color="000000"/>
      <w:lang w:val="en-GB" w:eastAsia="en-US"/>
    </w:rPr>
  </w:style>
  <w:style w:type="character" w:styleId="FollowedHyperlink">
    <w:name w:val="FollowedHyperlink"/>
    <w:basedOn w:val="DefaultParagraphFont"/>
    <w:uiPriority w:val="99"/>
    <w:semiHidden/>
    <w:unhideWhenUsed/>
    <w:rsid w:val="00781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8665">
      <w:bodyDiv w:val="1"/>
      <w:marLeft w:val="0"/>
      <w:marRight w:val="0"/>
      <w:marTop w:val="0"/>
      <w:marBottom w:val="0"/>
      <w:divBdr>
        <w:top w:val="none" w:sz="0" w:space="0" w:color="auto"/>
        <w:left w:val="none" w:sz="0" w:space="0" w:color="auto"/>
        <w:bottom w:val="none" w:sz="0" w:space="0" w:color="auto"/>
        <w:right w:val="none" w:sz="0" w:space="0" w:color="auto"/>
      </w:divBdr>
    </w:div>
    <w:div w:id="461340405">
      <w:bodyDiv w:val="1"/>
      <w:marLeft w:val="0"/>
      <w:marRight w:val="0"/>
      <w:marTop w:val="0"/>
      <w:marBottom w:val="0"/>
      <w:divBdr>
        <w:top w:val="none" w:sz="0" w:space="0" w:color="auto"/>
        <w:left w:val="none" w:sz="0" w:space="0" w:color="auto"/>
        <w:bottom w:val="none" w:sz="0" w:space="0" w:color="auto"/>
        <w:right w:val="none" w:sz="0" w:space="0" w:color="auto"/>
      </w:divBdr>
    </w:div>
    <w:div w:id="639726988">
      <w:bodyDiv w:val="1"/>
      <w:marLeft w:val="0"/>
      <w:marRight w:val="0"/>
      <w:marTop w:val="0"/>
      <w:marBottom w:val="0"/>
      <w:divBdr>
        <w:top w:val="none" w:sz="0" w:space="0" w:color="auto"/>
        <w:left w:val="none" w:sz="0" w:space="0" w:color="auto"/>
        <w:bottom w:val="none" w:sz="0" w:space="0" w:color="auto"/>
        <w:right w:val="none" w:sz="0" w:space="0" w:color="auto"/>
      </w:divBdr>
    </w:div>
    <w:div w:id="685794447">
      <w:bodyDiv w:val="1"/>
      <w:marLeft w:val="0"/>
      <w:marRight w:val="0"/>
      <w:marTop w:val="0"/>
      <w:marBottom w:val="0"/>
      <w:divBdr>
        <w:top w:val="none" w:sz="0" w:space="0" w:color="auto"/>
        <w:left w:val="none" w:sz="0" w:space="0" w:color="auto"/>
        <w:bottom w:val="none" w:sz="0" w:space="0" w:color="auto"/>
        <w:right w:val="none" w:sz="0" w:space="0" w:color="auto"/>
      </w:divBdr>
    </w:div>
    <w:div w:id="732047565">
      <w:bodyDiv w:val="1"/>
      <w:marLeft w:val="0"/>
      <w:marRight w:val="0"/>
      <w:marTop w:val="0"/>
      <w:marBottom w:val="0"/>
      <w:divBdr>
        <w:top w:val="none" w:sz="0" w:space="0" w:color="auto"/>
        <w:left w:val="none" w:sz="0" w:space="0" w:color="auto"/>
        <w:bottom w:val="none" w:sz="0" w:space="0" w:color="auto"/>
        <w:right w:val="none" w:sz="0" w:space="0" w:color="auto"/>
      </w:divBdr>
    </w:div>
    <w:div w:id="989485380">
      <w:bodyDiv w:val="1"/>
      <w:marLeft w:val="0"/>
      <w:marRight w:val="0"/>
      <w:marTop w:val="0"/>
      <w:marBottom w:val="0"/>
      <w:divBdr>
        <w:top w:val="none" w:sz="0" w:space="0" w:color="auto"/>
        <w:left w:val="none" w:sz="0" w:space="0" w:color="auto"/>
        <w:bottom w:val="none" w:sz="0" w:space="0" w:color="auto"/>
        <w:right w:val="none" w:sz="0" w:space="0" w:color="auto"/>
      </w:divBdr>
    </w:div>
    <w:div w:id="1007247712">
      <w:bodyDiv w:val="1"/>
      <w:marLeft w:val="0"/>
      <w:marRight w:val="0"/>
      <w:marTop w:val="0"/>
      <w:marBottom w:val="0"/>
      <w:divBdr>
        <w:top w:val="none" w:sz="0" w:space="0" w:color="auto"/>
        <w:left w:val="none" w:sz="0" w:space="0" w:color="auto"/>
        <w:bottom w:val="none" w:sz="0" w:space="0" w:color="auto"/>
        <w:right w:val="none" w:sz="0" w:space="0" w:color="auto"/>
      </w:divBdr>
    </w:div>
    <w:div w:id="1054236675">
      <w:bodyDiv w:val="1"/>
      <w:marLeft w:val="0"/>
      <w:marRight w:val="0"/>
      <w:marTop w:val="0"/>
      <w:marBottom w:val="0"/>
      <w:divBdr>
        <w:top w:val="none" w:sz="0" w:space="0" w:color="auto"/>
        <w:left w:val="none" w:sz="0" w:space="0" w:color="auto"/>
        <w:bottom w:val="none" w:sz="0" w:space="0" w:color="auto"/>
        <w:right w:val="none" w:sz="0" w:space="0" w:color="auto"/>
      </w:divBdr>
    </w:div>
    <w:div w:id="1166483290">
      <w:bodyDiv w:val="1"/>
      <w:marLeft w:val="0"/>
      <w:marRight w:val="0"/>
      <w:marTop w:val="0"/>
      <w:marBottom w:val="0"/>
      <w:divBdr>
        <w:top w:val="none" w:sz="0" w:space="0" w:color="auto"/>
        <w:left w:val="none" w:sz="0" w:space="0" w:color="auto"/>
        <w:bottom w:val="none" w:sz="0" w:space="0" w:color="auto"/>
        <w:right w:val="none" w:sz="0" w:space="0" w:color="auto"/>
      </w:divBdr>
    </w:div>
    <w:div w:id="1294022656">
      <w:bodyDiv w:val="1"/>
      <w:marLeft w:val="0"/>
      <w:marRight w:val="0"/>
      <w:marTop w:val="0"/>
      <w:marBottom w:val="0"/>
      <w:divBdr>
        <w:top w:val="none" w:sz="0" w:space="0" w:color="auto"/>
        <w:left w:val="none" w:sz="0" w:space="0" w:color="auto"/>
        <w:bottom w:val="none" w:sz="0" w:space="0" w:color="auto"/>
        <w:right w:val="none" w:sz="0" w:space="0" w:color="auto"/>
      </w:divBdr>
    </w:div>
    <w:div w:id="1566333971">
      <w:bodyDiv w:val="1"/>
      <w:marLeft w:val="0"/>
      <w:marRight w:val="0"/>
      <w:marTop w:val="0"/>
      <w:marBottom w:val="0"/>
      <w:divBdr>
        <w:top w:val="none" w:sz="0" w:space="0" w:color="auto"/>
        <w:left w:val="none" w:sz="0" w:space="0" w:color="auto"/>
        <w:bottom w:val="none" w:sz="0" w:space="0" w:color="auto"/>
        <w:right w:val="none" w:sz="0" w:space="0" w:color="auto"/>
      </w:divBdr>
    </w:div>
    <w:div w:id="1634630667">
      <w:bodyDiv w:val="1"/>
      <w:marLeft w:val="0"/>
      <w:marRight w:val="0"/>
      <w:marTop w:val="0"/>
      <w:marBottom w:val="0"/>
      <w:divBdr>
        <w:top w:val="none" w:sz="0" w:space="0" w:color="auto"/>
        <w:left w:val="none" w:sz="0" w:space="0" w:color="auto"/>
        <w:bottom w:val="none" w:sz="0" w:space="0" w:color="auto"/>
        <w:right w:val="none" w:sz="0" w:space="0" w:color="auto"/>
      </w:divBdr>
    </w:div>
    <w:div w:id="1644429325">
      <w:bodyDiv w:val="1"/>
      <w:marLeft w:val="0"/>
      <w:marRight w:val="0"/>
      <w:marTop w:val="0"/>
      <w:marBottom w:val="0"/>
      <w:divBdr>
        <w:top w:val="none" w:sz="0" w:space="0" w:color="auto"/>
        <w:left w:val="none" w:sz="0" w:space="0" w:color="auto"/>
        <w:bottom w:val="none" w:sz="0" w:space="0" w:color="auto"/>
        <w:right w:val="none" w:sz="0" w:space="0" w:color="auto"/>
      </w:divBdr>
    </w:div>
    <w:div w:id="1658462849">
      <w:bodyDiv w:val="1"/>
      <w:marLeft w:val="0"/>
      <w:marRight w:val="0"/>
      <w:marTop w:val="0"/>
      <w:marBottom w:val="0"/>
      <w:divBdr>
        <w:top w:val="none" w:sz="0" w:space="0" w:color="auto"/>
        <w:left w:val="none" w:sz="0" w:space="0" w:color="auto"/>
        <w:bottom w:val="none" w:sz="0" w:space="0" w:color="auto"/>
        <w:right w:val="none" w:sz="0" w:space="0" w:color="auto"/>
      </w:divBdr>
    </w:div>
    <w:div w:id="1769472146">
      <w:bodyDiv w:val="1"/>
      <w:marLeft w:val="0"/>
      <w:marRight w:val="0"/>
      <w:marTop w:val="0"/>
      <w:marBottom w:val="0"/>
      <w:divBdr>
        <w:top w:val="none" w:sz="0" w:space="0" w:color="auto"/>
        <w:left w:val="none" w:sz="0" w:space="0" w:color="auto"/>
        <w:bottom w:val="none" w:sz="0" w:space="0" w:color="auto"/>
        <w:right w:val="none" w:sz="0" w:space="0" w:color="auto"/>
      </w:divBdr>
    </w:div>
    <w:div w:id="1788088251">
      <w:bodyDiv w:val="1"/>
      <w:marLeft w:val="0"/>
      <w:marRight w:val="0"/>
      <w:marTop w:val="0"/>
      <w:marBottom w:val="0"/>
      <w:divBdr>
        <w:top w:val="none" w:sz="0" w:space="0" w:color="auto"/>
        <w:left w:val="none" w:sz="0" w:space="0" w:color="auto"/>
        <w:bottom w:val="none" w:sz="0" w:space="0" w:color="auto"/>
        <w:right w:val="none" w:sz="0" w:space="0" w:color="auto"/>
      </w:divBdr>
    </w:div>
    <w:div w:id="1889146931">
      <w:bodyDiv w:val="1"/>
      <w:marLeft w:val="0"/>
      <w:marRight w:val="0"/>
      <w:marTop w:val="0"/>
      <w:marBottom w:val="0"/>
      <w:divBdr>
        <w:top w:val="none" w:sz="0" w:space="0" w:color="auto"/>
        <w:left w:val="none" w:sz="0" w:space="0" w:color="auto"/>
        <w:bottom w:val="none" w:sz="0" w:space="0" w:color="auto"/>
        <w:right w:val="none" w:sz="0" w:space="0" w:color="auto"/>
      </w:divBdr>
    </w:div>
    <w:div w:id="1944220379">
      <w:bodyDiv w:val="1"/>
      <w:marLeft w:val="0"/>
      <w:marRight w:val="0"/>
      <w:marTop w:val="0"/>
      <w:marBottom w:val="0"/>
      <w:divBdr>
        <w:top w:val="none" w:sz="0" w:space="0" w:color="auto"/>
        <w:left w:val="none" w:sz="0" w:space="0" w:color="auto"/>
        <w:bottom w:val="none" w:sz="0" w:space="0" w:color="auto"/>
        <w:right w:val="none" w:sz="0" w:space="0" w:color="auto"/>
      </w:divBdr>
    </w:div>
    <w:div w:id="214580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olborn@iemploy.co" TargetMode="External"/><Relationship Id="rId9" Type="http://schemas.openxmlformats.org/officeDocument/2006/relationships/hyperlink" Target="mailto:sholborn@iemploy.co"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8C44-2CEE-3A49-8CC4-2DF61531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5000</Words>
  <Characters>28503</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Holborn</dc:creator>
  <cp:lastModifiedBy>S Holborn</cp:lastModifiedBy>
  <cp:revision>8</cp:revision>
  <cp:lastPrinted>2016-02-01T14:11:00Z</cp:lastPrinted>
  <dcterms:created xsi:type="dcterms:W3CDTF">2017-01-17T13:56:00Z</dcterms:created>
  <dcterms:modified xsi:type="dcterms:W3CDTF">2017-03-09T15:31:00Z</dcterms:modified>
</cp:coreProperties>
</file>